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40" w:rsidRDefault="00972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it-IT"/>
        </w:rPr>
        <w:t>PROGRAM (dla wszystkich grup)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it-IT"/>
        </w:rPr>
        <w:t>11.09.2019 - ŚRODA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Przyjazd i zakwaterowanie uczestników w </w:t>
      </w:r>
      <w:r w:rsidR="00153CD5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Gambarie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in Aspromonte</w:t>
      </w:r>
      <w:r w:rsidR="00EB781E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w „Il bucaneve</w:t>
      </w:r>
      <w:r w:rsidR="00EB781E" w:rsidRPr="00EB781E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”</w:t>
      </w:r>
      <w:r w:rsidR="00D100BD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(www.ilbucanevegambarie.it)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>18:30 Obiado-kolacja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>20:00 Integracja ogólna z prezentacją terytorium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it-IT"/>
        </w:rPr>
        <w:t>12.09.2019 - CZWARTEK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</w:r>
      <w:r w:rsidR="00D100BD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: </w:t>
      </w:r>
      <w:r w:rsidR="00862FEE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0-9:00 Śniadanie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>9: 30-12:30 Próby taneczne różnych grup i solistów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 xml:space="preserve">9: 30-12:30 Różne warsztaty dla grup śpiewających lub alternatywnie lokalne wycieczki  </w:t>
      </w:r>
    </w:p>
    <w:p w:rsidR="00E710D9" w:rsidRDefault="00972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                   turystyczne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 xml:space="preserve">13: 00-14:30 </w:t>
      </w:r>
      <w:r w:rsidR="00EB781E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Czas wolny</w:t>
      </w:r>
      <w:r w:rsidR="00A204EC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, transport do Sant’Alessio in Aspromonte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>15:00 Półfinał I Konkursu Tańca</w:t>
      </w:r>
      <w:r w:rsidR="00BD01C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</w:t>
      </w:r>
      <w:r w:rsidR="00A204EC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w Sant’Alessio in Aspromonte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 xml:space="preserve">20:00 </w:t>
      </w:r>
      <w:r w:rsidR="00EB781E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Obiado-k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olacja</w:t>
      </w:r>
      <w:r w:rsidR="00A204EC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w Gambarie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>20:45 Integracja terytorialna - różne gry dla młodzieży i dorosłych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it-IT"/>
        </w:rPr>
        <w:t>13.09.2019 - PIĄTEK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</w:r>
      <w:r w:rsidR="00BD01C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:</w:t>
      </w:r>
      <w:r w:rsidR="00BD01C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0-9:00 Śniadanie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>9:30-12:30 Próby śpiewu i grania różnych grup i solistów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>9:30-12:30 Różne warsztaty dla grup tanecznych lub alternatywnie lokalne wycieczki turystyczne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 xml:space="preserve">13:00-14:30 </w:t>
      </w:r>
      <w:r w:rsidR="00BD01C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Czas wolny</w:t>
      </w:r>
      <w:r w:rsidR="00A204EC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, transport do Sant’Alessio in Aspromonte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>15:00 Półfinał I Konkurs Muzyczny (śpiew, dźwięk)</w:t>
      </w:r>
      <w:r w:rsidR="00A204EC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w Sant’Alessio in Aspromonte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 xml:space="preserve">20:00 </w:t>
      </w:r>
      <w:r w:rsidR="00BD01C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Obiado-k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olacja</w:t>
      </w:r>
      <w:r w:rsidR="00A204EC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w Gambarie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>20:45 Integracja terytorialna - różne gry dla młodzieży i dorosłych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it-IT"/>
        </w:rPr>
        <w:t>14.09.2019 - SOBOTA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</w:r>
      <w:r w:rsidR="00153CD5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:</w:t>
      </w:r>
      <w:r w:rsidR="00153CD5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0-</w:t>
      </w:r>
      <w:r w:rsidR="00BD01C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:</w:t>
      </w:r>
      <w:r w:rsidR="00BD01C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Śniadanie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>9:</w:t>
      </w:r>
      <w:r w:rsidR="00BD01C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3</w:t>
      </w:r>
      <w:r w:rsidR="00153CD5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0-1</w:t>
      </w:r>
      <w:r w:rsidR="00BD01C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3</w:t>
      </w:r>
      <w:r w:rsidR="00153CD5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:</w:t>
      </w:r>
      <w:r w:rsidR="00BD01C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0</w:t>
      </w:r>
      <w:r w:rsidR="00153CD5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0 Ogłoszenie wyników konkursu w obu kategoriach, występy galowe</w:t>
      </w:r>
      <w:r w:rsidR="00C93895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taneczne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>1</w:t>
      </w:r>
      <w:r w:rsidR="00BD01C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:</w:t>
      </w:r>
      <w:r w:rsidR="00BD01C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0-1</w:t>
      </w:r>
      <w:r w:rsidR="00BD01C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:</w:t>
      </w:r>
      <w:r w:rsidR="00BD01C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0 Czas wolny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>1</w:t>
      </w:r>
      <w:r w:rsidR="00BD01C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: </w:t>
      </w:r>
      <w:r w:rsidR="00BD01C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15 Zbi</w:t>
      </w:r>
      <w:r w:rsidR="00E710D9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órka i wyjazd do Consiglio Regionale w Reggio di Calabria</w:t>
      </w:r>
    </w:p>
    <w:p w:rsidR="00E710D9" w:rsidRDefault="00972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1</w:t>
      </w:r>
      <w:r w:rsidR="00E710D9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:</w:t>
      </w:r>
      <w:r w:rsidR="00043CAA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0 </w:t>
      </w:r>
      <w:r w:rsidR="00E710D9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Uroczyste wręczenie nagród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</w:t>
      </w:r>
      <w:r w:rsidR="00E710D9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i dyplomów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I Konkursu Muzyki i Tańca (dyplo</w:t>
      </w:r>
      <w:r w:rsidR="00E710D9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my dla </w:t>
      </w:r>
    </w:p>
    <w:p w:rsidR="00E93E40" w:rsidRDefault="00E7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         wszystkich uczestników)</w:t>
      </w:r>
      <w:r w:rsidR="009720A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 xml:space="preserve">          Nagradzanie zwycięzców (I, II, III miejsce)</w:t>
      </w:r>
      <w:r w:rsidR="009720A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 xml:space="preserve">          Nagradzanie zwycięzców GRAND PRIX </w:t>
      </w:r>
      <w:r w:rsidR="009720A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 xml:space="preserve">          Uroczysty koncert gości honorowych</w:t>
      </w:r>
      <w:r w:rsidR="00253D33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i występy galowe muzyczne</w:t>
      </w:r>
      <w:r w:rsidR="009720A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</w:r>
      <w:r w:rsidR="00043CAA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18</w:t>
      </w:r>
      <w:r w:rsidR="009720A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:</w:t>
      </w:r>
      <w:r w:rsidR="00043CAA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3</w:t>
      </w:r>
      <w:r w:rsidR="009720A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0</w:t>
      </w:r>
      <w:r w:rsidR="00043CAA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-20:30</w:t>
      </w:r>
      <w:r w:rsidR="009720A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Udział w GRAN GALA</w:t>
      </w:r>
      <w:r w:rsidR="00043CAA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’ </w:t>
      </w:r>
      <w:r w:rsidR="009720A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Konkursu</w:t>
      </w:r>
      <w:r w:rsidR="009720A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„POLA</w:t>
      </w:r>
      <w:r w:rsidR="009720A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K</w:t>
      </w:r>
      <w:r w:rsidR="00043CA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9720A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ROKU WE</w:t>
      </w:r>
      <w:r w:rsidR="00043CA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9720AF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</w:t>
      </w:r>
      <w:r w:rsidR="009720A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ŁOSZECH ”2019</w:t>
      </w:r>
      <w:r w:rsidR="009720A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 xml:space="preserve">          Podczas ceremonii wręczenia nagród, wyst</w:t>
      </w:r>
      <w:r w:rsidR="00043CAA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ępy</w:t>
      </w:r>
      <w:r w:rsidR="009720A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najciekawszych artystów                                            </w:t>
      </w:r>
    </w:p>
    <w:p w:rsidR="0027173A" w:rsidRDefault="009720AF">
      <w:pPr>
        <w:spacing w:after="0" w:line="240" w:lineRule="auto"/>
        <w:ind w:firstLineChars="250" w:firstLine="600"/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I Międzynarodowego Konkursu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>2</w:t>
      </w:r>
      <w:r w:rsidR="00043CAA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:</w:t>
      </w:r>
      <w:r w:rsidR="00043CAA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0 Uroczysta kolacja ze wszystkimi uczestnikami, gośćmi i Organizatorami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it-IT"/>
        </w:rPr>
        <w:t>15.09.2019 - NIEDZIELA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</w:r>
      <w:r w:rsidR="004150C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:</w:t>
      </w:r>
      <w:r w:rsidR="004150C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0-8:45 Śniadanie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>8:50 Zbiórka i wyjazd do Reggio Calabria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>9:45 Zwiedzanie Muzeum Narodowego z przewodnikiem - posągi z brązu z Riace</w:t>
      </w:r>
      <w:r w:rsidR="0027173A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oraz Reggio di </w:t>
      </w:r>
    </w:p>
    <w:p w:rsidR="0027173A" w:rsidRDefault="0027173A" w:rsidP="00271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       Calabria</w:t>
      </w:r>
      <w:r w:rsidR="00087B85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z przewodnikiem</w:t>
      </w:r>
      <w:r w:rsidR="009720A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4</w:t>
      </w:r>
      <w:r w:rsidR="009720AF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:00 Czas wolny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, pożegnanie.</w:t>
      </w:r>
    </w:p>
    <w:p w:rsidR="0027173A" w:rsidRDefault="0027173A" w:rsidP="00271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</w:pPr>
    </w:p>
    <w:p w:rsidR="009720AF" w:rsidRDefault="009720AF" w:rsidP="00EB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lastRenderedPageBreak/>
        <w:t>Nagrody: GRAN PRIX, I miejsca, II miejsca, III miejsca zostaną zaprojektowane i zrealizowane przez Maestro GERARDO SACCO</w:t>
      </w:r>
      <w:r w:rsidR="00253D33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 (międzynarodowej sławy)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.</w:t>
      </w:r>
    </w:p>
    <w:p w:rsidR="009720AF" w:rsidRDefault="009720AF" w:rsidP="00EB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 xml:space="preserve">Dla tych, którzy zechcą pozostać </w:t>
      </w:r>
      <w:r w:rsidR="00253D33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dłużej 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w Reggio </w:t>
      </w:r>
      <w:r w:rsidR="00253D33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Calabria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lub okolicach, możemy pomóc w organizacji </w:t>
      </w:r>
      <w:r w:rsidR="00087B85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 xml:space="preserve">dalszej części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pobytu.</w:t>
      </w:r>
    </w:p>
    <w:p w:rsidR="00C131EB" w:rsidRDefault="009720AF" w:rsidP="00EB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>Wszyscy współpracownicy i partnerzy będą mogli skorzystać z bezp</w:t>
      </w:r>
      <w:r w:rsidR="00253D33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łatnej reklamy multimedialnej.</w:t>
      </w:r>
      <w:r w:rsidR="00253D33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</w:r>
      <w:r w:rsidR="00C131EB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Organizatorzy zastrzegają sobie możliwość zmiany chronologii programu lub naniesienie pewnych poprawek, w zależności od potrzeb zgłaszanych przez uczestników konkursu.</w:t>
      </w:r>
    </w:p>
    <w:p w:rsidR="00253D33" w:rsidRDefault="00253D33" w:rsidP="00EB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</w:pPr>
    </w:p>
    <w:p w:rsidR="00E93E40" w:rsidRPr="00786D4D" w:rsidRDefault="009720AF" w:rsidP="00EB74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l-PL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  <w:t xml:space="preserve">                                                                                                       </w:t>
      </w:r>
      <w:r w:rsidRPr="00786D4D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it-IT"/>
        </w:rPr>
        <w:t>Katarzyna Gralińska</w:t>
      </w:r>
      <w:r w:rsidRPr="00786D4D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it-IT"/>
        </w:rPr>
        <w:br/>
      </w:r>
      <w:r w:rsidR="00EB74DE" w:rsidRPr="00786D4D">
        <w:rPr>
          <w:rFonts w:ascii="Times New Roman" w:eastAsia="Times New Roman" w:hAnsi="Times New Roman" w:cs="Times New Roman"/>
          <w:i/>
          <w:sz w:val="18"/>
          <w:szCs w:val="18"/>
          <w:lang w:val="pl-PL" w:eastAsia="it-IT"/>
        </w:rPr>
        <w:t xml:space="preserve">                                                                                                                            </w:t>
      </w:r>
      <w:r w:rsidRPr="00786D4D">
        <w:rPr>
          <w:rFonts w:ascii="Times New Roman" w:eastAsia="Times New Roman" w:hAnsi="Times New Roman" w:cs="Times New Roman"/>
          <w:sz w:val="18"/>
          <w:szCs w:val="18"/>
          <w:lang w:val="pl-PL" w:eastAsia="it-IT"/>
        </w:rPr>
        <w:t>Przewodnicząca Związku Polaków w Kalabrii</w:t>
      </w:r>
      <w:r w:rsidRPr="00786D4D">
        <w:rPr>
          <w:rFonts w:ascii="Times New Roman" w:eastAsia="Times New Roman" w:hAnsi="Times New Roman" w:cs="Times New Roman"/>
          <w:sz w:val="24"/>
          <w:szCs w:val="24"/>
          <w:lang w:val="pl-PL" w:eastAsia="it-IT"/>
        </w:rPr>
        <w:br/>
      </w:r>
      <w:r w:rsidR="00EB74DE" w:rsidRPr="00786D4D">
        <w:rPr>
          <w:rFonts w:ascii="Times New Roman" w:eastAsia="Times New Roman" w:hAnsi="Times New Roman" w:cs="Times New Roman"/>
          <w:sz w:val="18"/>
          <w:szCs w:val="18"/>
          <w:lang w:val="pl-PL" w:eastAsia="it-IT"/>
        </w:rPr>
        <w:t xml:space="preserve">                                                                                                                                  </w:t>
      </w:r>
      <w:r w:rsidRPr="00786D4D">
        <w:rPr>
          <w:rFonts w:ascii="Times New Roman" w:eastAsia="Times New Roman" w:hAnsi="Times New Roman" w:cs="Times New Roman"/>
          <w:sz w:val="18"/>
          <w:szCs w:val="18"/>
          <w:lang w:val="pl-PL" w:eastAsia="it-IT"/>
        </w:rPr>
        <w:t>Przewodnicząca Unii Stowarzyszeń</w:t>
      </w:r>
      <w:r w:rsidRPr="00786D4D">
        <w:rPr>
          <w:rFonts w:ascii="Times New Roman" w:eastAsia="Times New Roman" w:hAnsi="Times New Roman" w:cs="Times New Roman"/>
          <w:sz w:val="18"/>
          <w:szCs w:val="18"/>
          <w:lang w:val="pl-PL" w:eastAsia="it-IT"/>
        </w:rPr>
        <w:br/>
      </w:r>
      <w:bookmarkStart w:id="0" w:name="_GoBack"/>
      <w:bookmarkEnd w:id="0"/>
      <w:r w:rsidR="00EB74DE" w:rsidRPr="00786D4D">
        <w:rPr>
          <w:rFonts w:ascii="Times New Roman" w:eastAsia="Times New Roman" w:hAnsi="Times New Roman" w:cs="Times New Roman"/>
          <w:sz w:val="18"/>
          <w:szCs w:val="18"/>
          <w:lang w:val="pl-PL" w:eastAsia="it-IT"/>
        </w:rPr>
        <w:t xml:space="preserve">                                                                                                                                            </w:t>
      </w:r>
      <w:r w:rsidRPr="00786D4D">
        <w:rPr>
          <w:rFonts w:ascii="Times New Roman" w:eastAsia="Times New Roman" w:hAnsi="Times New Roman" w:cs="Times New Roman"/>
          <w:sz w:val="18"/>
          <w:szCs w:val="18"/>
          <w:lang w:val="pl-PL" w:eastAsia="it-IT"/>
        </w:rPr>
        <w:t>Polsko-Włoskich UAIP</w:t>
      </w:r>
    </w:p>
    <w:p w:rsidR="00E93E40" w:rsidRPr="00786D4D" w:rsidRDefault="00E93E40" w:rsidP="00EB74DE">
      <w:pPr>
        <w:spacing w:line="240" w:lineRule="auto"/>
        <w:rPr>
          <w:sz w:val="18"/>
          <w:szCs w:val="18"/>
          <w:lang w:val="pl-PL"/>
        </w:rPr>
      </w:pPr>
    </w:p>
    <w:sectPr w:rsidR="00E93E40" w:rsidRPr="00786D4D" w:rsidSect="00E93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6A" w:rsidRDefault="00AA0D6A" w:rsidP="00C500C9">
      <w:pPr>
        <w:spacing w:after="0" w:line="240" w:lineRule="auto"/>
      </w:pPr>
      <w:r>
        <w:separator/>
      </w:r>
    </w:p>
  </w:endnote>
  <w:endnote w:type="continuationSeparator" w:id="1">
    <w:p w:rsidR="00AA0D6A" w:rsidRDefault="00AA0D6A" w:rsidP="00C5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C9" w:rsidRDefault="00C500C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28157"/>
      <w:docPartObj>
        <w:docPartGallery w:val="Page Numbers (Bottom of Page)"/>
        <w:docPartUnique/>
      </w:docPartObj>
    </w:sdtPr>
    <w:sdtContent>
      <w:p w:rsidR="00C500C9" w:rsidRDefault="00344CAE">
        <w:pPr>
          <w:pStyle w:val="Pidipagina"/>
          <w:jc w:val="center"/>
        </w:pPr>
        <w:fldSimple w:instr=" PAGE   \* MERGEFORMAT ">
          <w:r w:rsidR="00253D33">
            <w:rPr>
              <w:noProof/>
            </w:rPr>
            <w:t>1</w:t>
          </w:r>
        </w:fldSimple>
      </w:p>
    </w:sdtContent>
  </w:sdt>
  <w:p w:rsidR="00C500C9" w:rsidRDefault="00C500C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C9" w:rsidRDefault="00C500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6A" w:rsidRDefault="00AA0D6A" w:rsidP="00C500C9">
      <w:pPr>
        <w:spacing w:after="0" w:line="240" w:lineRule="auto"/>
      </w:pPr>
      <w:r>
        <w:separator/>
      </w:r>
    </w:p>
  </w:footnote>
  <w:footnote w:type="continuationSeparator" w:id="1">
    <w:p w:rsidR="00AA0D6A" w:rsidRDefault="00AA0D6A" w:rsidP="00C5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C9" w:rsidRDefault="00C500C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C9" w:rsidRDefault="00C500C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C9" w:rsidRDefault="00C500C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BD"/>
    <w:rsid w:val="00043CAA"/>
    <w:rsid w:val="00087B85"/>
    <w:rsid w:val="00153CD5"/>
    <w:rsid w:val="00253D33"/>
    <w:rsid w:val="0027173A"/>
    <w:rsid w:val="00344CAE"/>
    <w:rsid w:val="004150CF"/>
    <w:rsid w:val="0059238E"/>
    <w:rsid w:val="00723394"/>
    <w:rsid w:val="00786D4D"/>
    <w:rsid w:val="00862FEE"/>
    <w:rsid w:val="008C72BC"/>
    <w:rsid w:val="009720AF"/>
    <w:rsid w:val="00A204EC"/>
    <w:rsid w:val="00AA0D6A"/>
    <w:rsid w:val="00B479F6"/>
    <w:rsid w:val="00BD01CF"/>
    <w:rsid w:val="00BE3EBD"/>
    <w:rsid w:val="00C131EB"/>
    <w:rsid w:val="00C500C9"/>
    <w:rsid w:val="00C93895"/>
    <w:rsid w:val="00D100BD"/>
    <w:rsid w:val="00DA277D"/>
    <w:rsid w:val="00E710D9"/>
    <w:rsid w:val="00E93E40"/>
    <w:rsid w:val="00EB74DE"/>
    <w:rsid w:val="00EB781E"/>
    <w:rsid w:val="23D26F73"/>
    <w:rsid w:val="7B01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E40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E93E40"/>
  </w:style>
  <w:style w:type="paragraph" w:styleId="Intestazione">
    <w:name w:val="header"/>
    <w:basedOn w:val="Normale"/>
    <w:link w:val="IntestazioneCarattere"/>
    <w:uiPriority w:val="99"/>
    <w:semiHidden/>
    <w:unhideWhenUsed/>
    <w:rsid w:val="00C50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00C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50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0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21</cp:revision>
  <dcterms:created xsi:type="dcterms:W3CDTF">2019-04-16T21:29:00Z</dcterms:created>
  <dcterms:modified xsi:type="dcterms:W3CDTF">2019-06-24T18:34:00Z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1045-11.2.0.8292</vt:lpwstr>
  </property>
</Properties>
</file>