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0F9" w:rsidRPr="00457456" w:rsidRDefault="004A30F9" w:rsidP="00950B12">
      <w:pPr>
        <w:spacing w:after="0"/>
        <w:rPr>
          <w:rFonts w:cstheme="minorHAnsi"/>
          <w:sz w:val="24"/>
          <w:szCs w:val="24"/>
        </w:rPr>
      </w:pPr>
    </w:p>
    <w:p w:rsidR="00692975" w:rsidRPr="00457456" w:rsidRDefault="00692975" w:rsidP="00950B12">
      <w:pPr>
        <w:spacing w:after="0"/>
        <w:rPr>
          <w:rFonts w:cstheme="minorHAnsi"/>
          <w:b/>
          <w:sz w:val="24"/>
          <w:szCs w:val="24"/>
        </w:rPr>
      </w:pPr>
      <w:r w:rsidRPr="00457456">
        <w:rPr>
          <w:rFonts w:cstheme="minorHAnsi"/>
          <w:b/>
          <w:sz w:val="24"/>
          <w:szCs w:val="24"/>
        </w:rPr>
        <w:t>„</w:t>
      </w:r>
      <w:r w:rsidR="00E05650" w:rsidRPr="00457456">
        <w:rPr>
          <w:rFonts w:cstheme="minorHAnsi"/>
          <w:b/>
          <w:sz w:val="24"/>
          <w:szCs w:val="24"/>
        </w:rPr>
        <w:t>Współczesne pasterstwo w Karpatach polskich</w:t>
      </w:r>
      <w:r w:rsidR="00457456">
        <w:rPr>
          <w:rFonts w:cstheme="minorHAnsi"/>
          <w:b/>
          <w:sz w:val="24"/>
          <w:szCs w:val="24"/>
        </w:rPr>
        <w:t>- Święto Baców</w:t>
      </w:r>
      <w:r w:rsidRPr="00457456">
        <w:rPr>
          <w:rFonts w:cstheme="minorHAnsi"/>
          <w:b/>
          <w:sz w:val="24"/>
          <w:szCs w:val="24"/>
        </w:rPr>
        <w:t>”</w:t>
      </w:r>
    </w:p>
    <w:p w:rsidR="00C87020" w:rsidRPr="00457456" w:rsidRDefault="0008114A" w:rsidP="00C87020">
      <w:pPr>
        <w:spacing w:after="0"/>
        <w:ind w:firstLine="708"/>
        <w:rPr>
          <w:rFonts w:cstheme="minorHAnsi"/>
          <w:sz w:val="24"/>
          <w:szCs w:val="24"/>
        </w:rPr>
      </w:pPr>
      <w:r w:rsidRPr="00457456">
        <w:rPr>
          <w:rFonts w:cstheme="minorHAnsi"/>
          <w:bCs/>
          <w:sz w:val="24"/>
          <w:szCs w:val="24"/>
        </w:rPr>
        <w:t xml:space="preserve">Niedziela 22 kwietnia br. stała się symboliczną datą otwarcia sezonu pasterskiego 2018r. Tego dnia </w:t>
      </w:r>
      <w:r w:rsidR="00DA26C7" w:rsidRPr="00457456">
        <w:rPr>
          <w:rFonts w:cstheme="minorHAnsi"/>
          <w:bCs/>
          <w:sz w:val="24"/>
          <w:szCs w:val="24"/>
        </w:rPr>
        <w:t xml:space="preserve">w ludźmierskim sanktuarium </w:t>
      </w:r>
      <w:r w:rsidRPr="00457456">
        <w:rPr>
          <w:rFonts w:cstheme="minorHAnsi"/>
          <w:bCs/>
          <w:sz w:val="24"/>
          <w:szCs w:val="24"/>
        </w:rPr>
        <w:t xml:space="preserve">spotkali się bacowie i juhasi z rodzinami, aby przez udział w uroczystej mszy św. i błogosławieństwo przygotować się do wiosennego redyku.  </w:t>
      </w:r>
      <w:r w:rsidR="00457456" w:rsidRPr="00457456">
        <w:rPr>
          <w:rFonts w:cstheme="minorHAnsi"/>
          <w:bCs/>
          <w:sz w:val="24"/>
          <w:szCs w:val="24"/>
        </w:rPr>
        <w:t>„</w:t>
      </w:r>
      <w:r w:rsidRPr="00457456">
        <w:rPr>
          <w:rFonts w:cstheme="minorHAnsi"/>
          <w:bCs/>
          <w:sz w:val="24"/>
          <w:szCs w:val="24"/>
        </w:rPr>
        <w:t xml:space="preserve">Święto baców” rozpoczęło się od spotkania organizacyjnego w Domu Podhalańskim im. </w:t>
      </w:r>
      <w:r w:rsidR="00E05650" w:rsidRPr="00457456">
        <w:rPr>
          <w:rFonts w:cstheme="minorHAnsi"/>
          <w:sz w:val="24"/>
          <w:szCs w:val="24"/>
        </w:rPr>
        <w:t>Kazimierza Przerwy-T</w:t>
      </w:r>
      <w:r w:rsidR="008127AA" w:rsidRPr="00457456">
        <w:rPr>
          <w:rFonts w:cstheme="minorHAnsi"/>
          <w:sz w:val="24"/>
          <w:szCs w:val="24"/>
        </w:rPr>
        <w:t>etmajera i Władysława Orkan</w:t>
      </w:r>
      <w:r w:rsidR="002F6DEE" w:rsidRPr="00457456">
        <w:rPr>
          <w:rFonts w:cstheme="minorHAnsi"/>
          <w:sz w:val="24"/>
          <w:szCs w:val="24"/>
        </w:rPr>
        <w:t>a</w:t>
      </w:r>
      <w:r w:rsidRPr="00457456">
        <w:rPr>
          <w:rFonts w:cstheme="minorHAnsi"/>
          <w:sz w:val="24"/>
          <w:szCs w:val="24"/>
        </w:rPr>
        <w:t xml:space="preserve">. Przejście rodzin pasterskich z kapelą góralską i kierdelem owiec pod budynek </w:t>
      </w:r>
      <w:r w:rsidR="00C87020" w:rsidRPr="00457456">
        <w:rPr>
          <w:rFonts w:cstheme="minorHAnsi"/>
          <w:sz w:val="24"/>
          <w:szCs w:val="24"/>
        </w:rPr>
        <w:t xml:space="preserve">kościoła w Ludźmierzu </w:t>
      </w:r>
      <w:r w:rsidR="00950B12" w:rsidRPr="00457456">
        <w:rPr>
          <w:rFonts w:cstheme="minorHAnsi"/>
          <w:sz w:val="24"/>
          <w:szCs w:val="24"/>
        </w:rPr>
        <w:t xml:space="preserve"> </w:t>
      </w:r>
      <w:r w:rsidR="00C87020" w:rsidRPr="00457456">
        <w:rPr>
          <w:rFonts w:cstheme="minorHAnsi"/>
          <w:sz w:val="24"/>
          <w:szCs w:val="24"/>
        </w:rPr>
        <w:t xml:space="preserve">wzbudził wielkie zainteresowanie wśród uczestników i gości spotkania. Po dotarciu na miejsce owce zostały zapędzone do </w:t>
      </w:r>
      <w:r w:rsidR="00C87020" w:rsidRPr="00457456">
        <w:rPr>
          <w:rFonts w:cstheme="minorHAnsi"/>
          <w:i/>
          <w:sz w:val="24"/>
          <w:szCs w:val="24"/>
        </w:rPr>
        <w:t>kosoru</w:t>
      </w:r>
      <w:r w:rsidR="00EC3896">
        <w:rPr>
          <w:rFonts w:cstheme="minorHAnsi"/>
          <w:sz w:val="24"/>
          <w:szCs w:val="24"/>
        </w:rPr>
        <w:t xml:space="preserve"> (</w:t>
      </w:r>
      <w:r w:rsidR="00C87020" w:rsidRPr="00457456">
        <w:rPr>
          <w:rFonts w:cstheme="minorHAnsi"/>
          <w:sz w:val="24"/>
          <w:szCs w:val="24"/>
        </w:rPr>
        <w:t xml:space="preserve">drewniane ogrodzenie w formie czworoboku)  na placu przykościelnym,  zaś przedstawiciele baców i księża spotkali się przy studni przed kościołem, aby  zaczerpnąć wody i przenieść do sanktuarium. Warto wspomnieć, że z ludźmierską studnią wiążą się cudowne uzdrowienia. </w:t>
      </w:r>
    </w:p>
    <w:p w:rsidR="00457456" w:rsidRPr="00457456" w:rsidRDefault="00C87020" w:rsidP="00457456">
      <w:pPr>
        <w:spacing w:after="0"/>
        <w:ind w:firstLine="708"/>
        <w:rPr>
          <w:rFonts w:cstheme="minorHAnsi"/>
          <w:sz w:val="24"/>
          <w:szCs w:val="24"/>
        </w:rPr>
      </w:pPr>
      <w:r w:rsidRPr="00457456">
        <w:rPr>
          <w:rFonts w:cstheme="minorHAnsi"/>
          <w:sz w:val="24"/>
          <w:szCs w:val="24"/>
        </w:rPr>
        <w:t>Aktywny udział rodzin bacowskich można było obserwować także w dalszej części spotkania. Był  aktywny udział we Mszy św.</w:t>
      </w:r>
      <w:r w:rsidR="00457456" w:rsidRPr="00457456">
        <w:rPr>
          <w:rFonts w:cstheme="minorHAnsi"/>
          <w:sz w:val="24"/>
          <w:szCs w:val="24"/>
        </w:rPr>
        <w:t xml:space="preserve"> w regionalnej oprawie</w:t>
      </w:r>
      <w:r w:rsidRPr="00457456">
        <w:rPr>
          <w:rFonts w:cstheme="minorHAnsi"/>
          <w:sz w:val="24"/>
          <w:szCs w:val="24"/>
        </w:rPr>
        <w:t>, bacowska procesja z darami, odebranie szcz</w:t>
      </w:r>
      <w:r w:rsidR="00457456" w:rsidRPr="00457456">
        <w:rPr>
          <w:rFonts w:cstheme="minorHAnsi"/>
          <w:sz w:val="24"/>
          <w:szCs w:val="24"/>
        </w:rPr>
        <w:t xml:space="preserve">ap do zapalenia pierwszej watry. </w:t>
      </w:r>
      <w:r w:rsidR="00AB11B4">
        <w:rPr>
          <w:rFonts w:cstheme="minorHAnsi"/>
          <w:sz w:val="24"/>
          <w:szCs w:val="24"/>
        </w:rPr>
        <w:t xml:space="preserve">Wszyscy zgromadzeni w kościele bacowie mogli odebrać poświęcone: wodę, szczapy i kalendarze ludźmierskie. </w:t>
      </w:r>
      <w:r w:rsidR="00457456" w:rsidRPr="00457456">
        <w:rPr>
          <w:rFonts w:cstheme="minorHAnsi"/>
          <w:sz w:val="24"/>
          <w:szCs w:val="24"/>
        </w:rPr>
        <w:t>Po mszy św. dokonano uroczystego m</w:t>
      </w:r>
      <w:r w:rsidRPr="00457456">
        <w:rPr>
          <w:rFonts w:cstheme="minorHAnsi"/>
          <w:sz w:val="24"/>
          <w:szCs w:val="24"/>
        </w:rPr>
        <w:t xml:space="preserve">ieszanie owiec, </w:t>
      </w:r>
      <w:r w:rsidR="00457456" w:rsidRPr="00457456">
        <w:rPr>
          <w:rFonts w:cstheme="minorHAnsi"/>
          <w:sz w:val="24"/>
          <w:szCs w:val="24"/>
        </w:rPr>
        <w:t xml:space="preserve">zaś kapelan </w:t>
      </w:r>
      <w:r w:rsidR="007B5ABF">
        <w:rPr>
          <w:rFonts w:cstheme="minorHAnsi"/>
          <w:sz w:val="24"/>
          <w:szCs w:val="24"/>
        </w:rPr>
        <w:t xml:space="preserve">ZG </w:t>
      </w:r>
      <w:r w:rsidR="00457456" w:rsidRPr="00457456">
        <w:rPr>
          <w:rFonts w:cstheme="minorHAnsi"/>
          <w:sz w:val="24"/>
          <w:szCs w:val="24"/>
        </w:rPr>
        <w:t>Z</w:t>
      </w:r>
      <w:r w:rsidR="00E72675">
        <w:rPr>
          <w:rFonts w:cstheme="minorHAnsi"/>
          <w:sz w:val="24"/>
          <w:szCs w:val="24"/>
        </w:rPr>
        <w:t xml:space="preserve">wiązku </w:t>
      </w:r>
      <w:r w:rsidR="00457456" w:rsidRPr="00457456">
        <w:rPr>
          <w:rFonts w:cstheme="minorHAnsi"/>
          <w:sz w:val="24"/>
          <w:szCs w:val="24"/>
        </w:rPr>
        <w:t>P</w:t>
      </w:r>
      <w:r w:rsidR="00E72675">
        <w:rPr>
          <w:rFonts w:cstheme="minorHAnsi"/>
          <w:sz w:val="24"/>
          <w:szCs w:val="24"/>
        </w:rPr>
        <w:t>odhalan</w:t>
      </w:r>
      <w:r w:rsidR="00457456" w:rsidRPr="00457456">
        <w:rPr>
          <w:rFonts w:cstheme="minorHAnsi"/>
          <w:sz w:val="24"/>
          <w:szCs w:val="24"/>
        </w:rPr>
        <w:t xml:space="preserve"> ks. dr </w:t>
      </w:r>
      <w:r w:rsidR="00E72675">
        <w:rPr>
          <w:rFonts w:cstheme="minorHAnsi"/>
          <w:sz w:val="24"/>
          <w:szCs w:val="24"/>
        </w:rPr>
        <w:t xml:space="preserve">Stanisław </w:t>
      </w:r>
      <w:r w:rsidR="00457456" w:rsidRPr="00457456">
        <w:rPr>
          <w:rFonts w:cstheme="minorHAnsi"/>
          <w:sz w:val="24"/>
          <w:szCs w:val="24"/>
        </w:rPr>
        <w:t xml:space="preserve">Kowalik poświecił </w:t>
      </w:r>
      <w:r w:rsidR="00AB11B4">
        <w:rPr>
          <w:rFonts w:cstheme="minorHAnsi"/>
          <w:sz w:val="24"/>
          <w:szCs w:val="24"/>
        </w:rPr>
        <w:t xml:space="preserve">i okadził </w:t>
      </w:r>
      <w:r w:rsidR="00457456" w:rsidRPr="00457456">
        <w:rPr>
          <w:rFonts w:cstheme="minorHAnsi"/>
          <w:sz w:val="24"/>
          <w:szCs w:val="24"/>
        </w:rPr>
        <w:t xml:space="preserve"> </w:t>
      </w:r>
      <w:r w:rsidR="00AB11B4" w:rsidRPr="00AB11B4">
        <w:rPr>
          <w:rFonts w:cstheme="minorHAnsi"/>
          <w:i/>
          <w:sz w:val="24"/>
          <w:szCs w:val="24"/>
        </w:rPr>
        <w:t xml:space="preserve">kierdel </w:t>
      </w:r>
      <w:r w:rsidR="00AB11B4">
        <w:rPr>
          <w:rFonts w:cstheme="minorHAnsi"/>
          <w:sz w:val="24"/>
          <w:szCs w:val="24"/>
        </w:rPr>
        <w:t>(</w:t>
      </w:r>
      <w:r w:rsidR="00457456" w:rsidRPr="00457456">
        <w:rPr>
          <w:rFonts w:cstheme="minorHAnsi"/>
          <w:sz w:val="24"/>
          <w:szCs w:val="24"/>
        </w:rPr>
        <w:t>stado</w:t>
      </w:r>
      <w:r w:rsidR="00AB11B4">
        <w:rPr>
          <w:rFonts w:cstheme="minorHAnsi"/>
          <w:sz w:val="24"/>
          <w:szCs w:val="24"/>
        </w:rPr>
        <w:t xml:space="preserve"> owiec)</w:t>
      </w:r>
      <w:r w:rsidR="00457456" w:rsidRPr="00457456">
        <w:rPr>
          <w:rFonts w:cstheme="minorHAnsi"/>
          <w:sz w:val="24"/>
          <w:szCs w:val="24"/>
        </w:rPr>
        <w:t xml:space="preserve">. </w:t>
      </w:r>
    </w:p>
    <w:p w:rsidR="0008114A" w:rsidRPr="00457456" w:rsidRDefault="00457456" w:rsidP="00457456">
      <w:pPr>
        <w:spacing w:after="0"/>
        <w:ind w:firstLine="708"/>
        <w:rPr>
          <w:rFonts w:cstheme="minorHAnsi"/>
          <w:sz w:val="24"/>
          <w:szCs w:val="24"/>
        </w:rPr>
      </w:pPr>
      <w:r w:rsidRPr="00457456">
        <w:rPr>
          <w:rFonts w:cstheme="minorHAnsi"/>
          <w:sz w:val="24"/>
          <w:szCs w:val="24"/>
        </w:rPr>
        <w:t>Spotkanie uczestników i gości kontynuowano w formie warsztatów edukacyjnych na temat muzyki i obrzędowości pasterskiej w namiocie, gdzie można było wysłuchać prelegentów (Rola baców w podtrzymywaniu pasterskiej kultury – Andrzej Gąsienica Makowski</w:t>
      </w:r>
      <w:r w:rsidRPr="00457456">
        <w:rPr>
          <w:rFonts w:cstheme="minorHAnsi"/>
        </w:rPr>
        <w:t xml:space="preserve">, </w:t>
      </w:r>
      <w:r w:rsidRPr="00457456">
        <w:rPr>
          <w:rFonts w:cstheme="minorHAnsi"/>
          <w:sz w:val="24"/>
          <w:szCs w:val="24"/>
        </w:rPr>
        <w:t>Bacowie filarem pasterskiej kultury  - Krzysztof Krół-Łęgowski</w:t>
      </w:r>
      <w:r w:rsidRPr="00457456">
        <w:rPr>
          <w:rFonts w:cstheme="minorHAnsi"/>
        </w:rPr>
        <w:t>)</w:t>
      </w:r>
      <w:r w:rsidRPr="00457456">
        <w:rPr>
          <w:rFonts w:cstheme="minorHAnsi"/>
          <w:sz w:val="24"/>
          <w:szCs w:val="24"/>
        </w:rPr>
        <w:t xml:space="preserve">, </w:t>
      </w:r>
      <w:r w:rsidR="00911C64">
        <w:rPr>
          <w:rFonts w:cstheme="minorHAnsi"/>
          <w:sz w:val="24"/>
          <w:szCs w:val="24"/>
        </w:rPr>
        <w:t xml:space="preserve">obejrzeć okolicznościową wystawę, </w:t>
      </w:r>
      <w:r w:rsidRPr="00457456">
        <w:rPr>
          <w:rFonts w:cstheme="minorHAnsi"/>
          <w:sz w:val="24"/>
          <w:szCs w:val="24"/>
        </w:rPr>
        <w:t xml:space="preserve">zasięgnąć informacji z zakresu pasterstwa, degustować i zakupić produkty pasterskie  - sery, oscypki i </w:t>
      </w:r>
      <w:r w:rsidRPr="00E41320">
        <w:rPr>
          <w:rFonts w:cstheme="minorHAnsi"/>
          <w:i/>
          <w:sz w:val="24"/>
          <w:szCs w:val="24"/>
        </w:rPr>
        <w:t>korboce</w:t>
      </w:r>
      <w:r w:rsidRPr="00457456">
        <w:rPr>
          <w:rFonts w:cstheme="minorHAnsi"/>
          <w:sz w:val="24"/>
          <w:szCs w:val="24"/>
        </w:rPr>
        <w:t>.</w:t>
      </w:r>
      <w:r w:rsidR="00C87020" w:rsidRPr="00457456">
        <w:rPr>
          <w:rFonts w:cstheme="minorHAnsi"/>
          <w:sz w:val="24"/>
          <w:szCs w:val="24"/>
        </w:rPr>
        <w:t xml:space="preserve">  </w:t>
      </w:r>
    </w:p>
    <w:p w:rsidR="00600B26" w:rsidRPr="00457456" w:rsidRDefault="00600B26" w:rsidP="00600B26">
      <w:pPr>
        <w:ind w:firstLine="708"/>
        <w:jc w:val="right"/>
        <w:rPr>
          <w:rFonts w:cstheme="minorHAnsi"/>
          <w:i/>
          <w:color w:val="FF0000"/>
        </w:rPr>
      </w:pPr>
      <w:r w:rsidRPr="00457456">
        <w:rPr>
          <w:rFonts w:cstheme="minorHAnsi"/>
          <w:i/>
          <w:sz w:val="24"/>
          <w:szCs w:val="24"/>
        </w:rPr>
        <w:t>Anna i Julian Kowalczyk</w:t>
      </w:r>
    </w:p>
    <w:p w:rsidR="00D566A7" w:rsidRDefault="00D566A7" w:rsidP="00CB20D9">
      <w:pPr>
        <w:spacing w:after="0"/>
        <w:rPr>
          <w:b/>
          <w:sz w:val="24"/>
        </w:rPr>
      </w:pPr>
    </w:p>
    <w:p w:rsidR="00D566A7" w:rsidRDefault="00D566A7" w:rsidP="00D566A7">
      <w:pPr>
        <w:spacing w:after="0"/>
        <w:jc w:val="center"/>
        <w:rPr>
          <w:b/>
          <w:sz w:val="24"/>
        </w:rPr>
      </w:pPr>
    </w:p>
    <w:sectPr w:rsidR="00D566A7" w:rsidSect="004771FC">
      <w:headerReference w:type="default" r:id="rId7"/>
      <w:footerReference w:type="default" r:id="rId8"/>
      <w:pgSz w:w="11906" w:h="16838"/>
      <w:pgMar w:top="1417" w:right="1417" w:bottom="1417" w:left="1701" w:header="284" w:footer="4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5DB" w:rsidRDefault="007005DB" w:rsidP="00720E56">
      <w:pPr>
        <w:spacing w:after="0" w:line="240" w:lineRule="auto"/>
      </w:pPr>
      <w:r>
        <w:separator/>
      </w:r>
    </w:p>
  </w:endnote>
  <w:endnote w:type="continuationSeparator" w:id="0">
    <w:p w:rsidR="007005DB" w:rsidRDefault="007005DB" w:rsidP="0072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A5D" w:rsidRDefault="007B0A5D" w:rsidP="00C05076">
    <w:pPr>
      <w:pStyle w:val="Stopka"/>
      <w:jc w:val="center"/>
      <w:rPr>
        <w:sz w:val="16"/>
      </w:rPr>
    </w:pPr>
  </w:p>
  <w:p w:rsidR="00720E56" w:rsidRDefault="00720E56" w:rsidP="00C05076">
    <w:pPr>
      <w:pStyle w:val="Stopka"/>
      <w:jc w:val="center"/>
      <w:rPr>
        <w:sz w:val="16"/>
      </w:rPr>
    </w:pPr>
    <w:r w:rsidRPr="00720E56">
      <w:rPr>
        <w:sz w:val="16"/>
      </w:rPr>
      <w:t xml:space="preserve">Projekt </w:t>
    </w:r>
    <w:r w:rsidRPr="00720E56">
      <w:rPr>
        <w:b/>
        <w:sz w:val="16"/>
      </w:rPr>
      <w:t>„Szlak Kultury Wołoskiej”</w:t>
    </w:r>
    <w:r w:rsidRPr="00720E56">
      <w:rPr>
        <w:sz w:val="16"/>
      </w:rPr>
      <w:t xml:space="preserve"> współfinansowany jest ze środków </w:t>
    </w:r>
    <w:r w:rsidRPr="00720E56">
      <w:rPr>
        <w:b/>
        <w:sz w:val="16"/>
      </w:rPr>
      <w:t>Europejskiego Funduszu Rozwoju Regionalnego</w:t>
    </w:r>
    <w:r w:rsidRPr="00720E56">
      <w:rPr>
        <w:sz w:val="16"/>
      </w:rPr>
      <w:t>.</w:t>
    </w:r>
  </w:p>
  <w:p w:rsidR="004771FC" w:rsidRDefault="004771FC" w:rsidP="00C05076">
    <w:pPr>
      <w:pStyle w:val="Stopka"/>
      <w:jc w:val="center"/>
      <w:rPr>
        <w:sz w:val="16"/>
      </w:rPr>
    </w:pPr>
    <w:r>
      <w:rPr>
        <w:noProof/>
        <w:sz w:val="16"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-93345</wp:posOffset>
          </wp:positionH>
          <wp:positionV relativeFrom="paragraph">
            <wp:posOffset>102870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1" name="Obraz 1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B0A5D" w:rsidRPr="00720E56" w:rsidRDefault="007B0A5D" w:rsidP="00C05076">
    <w:pPr>
      <w:pStyle w:val="Stopka"/>
      <w:jc w:val="center"/>
      <w:rPr>
        <w:sz w:val="16"/>
      </w:rPr>
    </w:pPr>
  </w:p>
  <w:p w:rsidR="00720E56" w:rsidRPr="00720E56" w:rsidRDefault="00720E56" w:rsidP="00720E56">
    <w:pPr>
      <w:pStyle w:val="Stopka"/>
      <w:jc w:val="center"/>
      <w:rPr>
        <w:sz w:val="16"/>
      </w:rPr>
    </w:pPr>
  </w:p>
  <w:p w:rsidR="00720E56" w:rsidRPr="003C3A8A" w:rsidRDefault="007B0A5D" w:rsidP="003C3A8A">
    <w:pPr>
      <w:pStyle w:val="Stopka"/>
      <w:tabs>
        <w:tab w:val="clear" w:pos="9072"/>
        <w:tab w:val="right" w:pos="9356"/>
      </w:tabs>
      <w:jc w:val="center"/>
      <w:rPr>
        <w:b/>
        <w:sz w:val="16"/>
      </w:rPr>
    </w:pPr>
    <w:r w:rsidRPr="003C3A8A">
      <w:rPr>
        <w:b/>
        <w:sz w:val="16"/>
      </w:rPr>
      <w:t xml:space="preserve">                                                                                                          </w:t>
    </w:r>
    <w:r w:rsidR="003C3A8A" w:rsidRPr="003C3A8A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</w:t>
    </w:r>
    <w:r w:rsidR="003C3A8A" w:rsidRPr="003C3A8A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1" relativeHeight="251666432" behindDoc="1" locked="0" layoutInCell="1" allowOverlap="1">
          <wp:simplePos x="3716020" y="9853295"/>
          <wp:positionH relativeFrom="column">
            <wp:posOffset>2635885</wp:posOffset>
          </wp:positionH>
          <wp:positionV relativeFrom="paragraph">
            <wp:posOffset>378460</wp:posOffset>
          </wp:positionV>
          <wp:extent cx="304800" cy="408305"/>
          <wp:effectExtent l="0" t="0" r="0" b="0"/>
          <wp:wrapTight wrapText="bothSides">
            <wp:wrapPolygon edited="0">
              <wp:start x="0" y="0"/>
              <wp:lineTo x="0" y="20156"/>
              <wp:lineTo x="20250" y="20156"/>
              <wp:lineTo x="20250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C3A8A">
      <w:rPr>
        <w:rFonts w:ascii="Times New Roman" w:eastAsia="Times New Roman" w:hAnsi="Times New Roman" w:cs="Times New Roman"/>
        <w:sz w:val="24"/>
        <w:szCs w:val="24"/>
        <w:lang w:eastAsia="pl-PL"/>
      </w:rPr>
      <w:object w:dxaOrig="15945" w:dyaOrig="19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7.2pt;height:956.75pt" o:ole="">
          <v:imagedata r:id="rId3" o:title=""/>
        </v:shape>
        <o:OLEObject Type="Embed" ProgID="AcroExch.Document.11" ShapeID="_x0000_i1025" DrawAspect="Content" ObjectID="_1586513981" r:id="rId4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5DB" w:rsidRDefault="007005DB" w:rsidP="00720E56">
      <w:pPr>
        <w:spacing w:after="0" w:line="240" w:lineRule="auto"/>
      </w:pPr>
      <w:r>
        <w:separator/>
      </w:r>
    </w:p>
  </w:footnote>
  <w:footnote w:type="continuationSeparator" w:id="0">
    <w:p w:rsidR="007005DB" w:rsidRDefault="007005DB" w:rsidP="0072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56" w:rsidRDefault="00C07446" w:rsidP="001836EF">
    <w:pPr>
      <w:pStyle w:val="Nagwek"/>
    </w:pPr>
    <w:r>
      <w:rPr>
        <w:noProof/>
        <w:lang w:eastAsia="pl-PL"/>
      </w:rPr>
      <w:drawing>
        <wp:inline distT="0" distB="0" distL="0" distR="0">
          <wp:extent cx="3131185" cy="1104900"/>
          <wp:effectExtent l="0" t="0" r="0" b="0"/>
          <wp:docPr id="8" name="Obraz 8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1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0525">
      <w:rPr>
        <w:noProof/>
        <w:lang w:eastAsia="pl-PL"/>
      </w:rPr>
      <w:drawing>
        <wp:inline distT="0" distB="0" distL="0" distR="0">
          <wp:extent cx="1370838" cy="841473"/>
          <wp:effectExtent l="19050" t="0" r="762" b="0"/>
          <wp:docPr id="11" name="Obraz 3" descr="C:\Users\User\Desktop\SKW logo_final3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SKW logo_final3.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52" cy="8441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20525"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6" name="Obraz 2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836EF"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9" name="Obraz 7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836EF"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7" name="Obraz 6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836EF"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4" name="Obraz 4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836EF"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3" name="Obraz 3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836EF">
      <w:rPr>
        <w:noProof/>
        <w:lang w:eastAsia="pl-PL"/>
      </w:rPr>
      <w:drawing>
        <wp:inline distT="0" distB="0" distL="0" distR="0">
          <wp:extent cx="5580380" cy="5580380"/>
          <wp:effectExtent l="19050" t="0" r="1270" b="0"/>
          <wp:docPr id="2" name="Obraz 2" descr="G:\SZLAK KULTURY WOŁOSKIEJ projekt, Interreg- ZP\LOGOTYPY\SKW logo_final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ZLAK KULTURY WOŁOSKIEJ projekt, Interreg- ZP\LOGOTYPY\SKW logo_final3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45E3"/>
    <w:multiLevelType w:val="hybridMultilevel"/>
    <w:tmpl w:val="3E000A90"/>
    <w:lvl w:ilvl="0" w:tplc="92183316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370" w:hanging="360"/>
      </w:p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">
    <w:nsid w:val="04AB52DA"/>
    <w:multiLevelType w:val="hybridMultilevel"/>
    <w:tmpl w:val="7262A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51FCC"/>
    <w:multiLevelType w:val="hybridMultilevel"/>
    <w:tmpl w:val="02A6E07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25A51"/>
    <w:multiLevelType w:val="hybridMultilevel"/>
    <w:tmpl w:val="1902B96A"/>
    <w:lvl w:ilvl="0" w:tplc="B442C14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2C020860"/>
    <w:multiLevelType w:val="hybridMultilevel"/>
    <w:tmpl w:val="08B42620"/>
    <w:lvl w:ilvl="0" w:tplc="0C626E82">
      <w:start w:val="1"/>
      <w:numFmt w:val="lowerLetter"/>
      <w:lvlText w:val="%1)"/>
      <w:lvlJc w:val="left"/>
      <w:pPr>
        <w:ind w:left="1425" w:hanging="360"/>
      </w:pPr>
      <w:rPr>
        <w:rFonts w:ascii="Tahoma" w:eastAsia="Times New Roman" w:hAnsi="Tahoma" w:cs="Tahoma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32436B84"/>
    <w:multiLevelType w:val="hybridMultilevel"/>
    <w:tmpl w:val="90882808"/>
    <w:lvl w:ilvl="0" w:tplc="22B01664">
      <w:start w:val="1"/>
      <w:numFmt w:val="decimal"/>
      <w:lvlText w:val="%1)"/>
      <w:lvlJc w:val="left"/>
      <w:pPr>
        <w:ind w:left="1425" w:hanging="360"/>
      </w:pPr>
      <w:rPr>
        <w:rFonts w:asciiTheme="minorHAnsi" w:eastAsia="Times New Roman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35C87FB9"/>
    <w:multiLevelType w:val="hybridMultilevel"/>
    <w:tmpl w:val="6F6E381C"/>
    <w:lvl w:ilvl="0" w:tplc="229ADE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7EF100B"/>
    <w:multiLevelType w:val="hybridMultilevel"/>
    <w:tmpl w:val="318086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05871"/>
    <w:multiLevelType w:val="hybridMultilevel"/>
    <w:tmpl w:val="687E124E"/>
    <w:lvl w:ilvl="0" w:tplc="0526CFA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3AC67F64"/>
    <w:multiLevelType w:val="hybridMultilevel"/>
    <w:tmpl w:val="DE8E72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F5F54C0"/>
    <w:multiLevelType w:val="hybridMultilevel"/>
    <w:tmpl w:val="20A48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0D2E30"/>
    <w:multiLevelType w:val="hybridMultilevel"/>
    <w:tmpl w:val="26CA7D68"/>
    <w:lvl w:ilvl="0" w:tplc="0415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53B048BC"/>
    <w:multiLevelType w:val="singleLevel"/>
    <w:tmpl w:val="0AD62142"/>
    <w:lvl w:ilvl="0">
      <w:start w:val="1"/>
      <w:numFmt w:val="decimal"/>
      <w:lvlText w:val="%1."/>
      <w:legacy w:legacy="1" w:legacySpace="0" w:legacyIndent="283"/>
      <w:lvlJc w:val="left"/>
      <w:pPr>
        <w:ind w:left="0" w:hanging="283"/>
      </w:pPr>
    </w:lvl>
  </w:abstractNum>
  <w:abstractNum w:abstractNumId="13">
    <w:nsid w:val="62C152A3"/>
    <w:multiLevelType w:val="multilevel"/>
    <w:tmpl w:val="BFF8169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00" w:hanging="72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4">
    <w:nsid w:val="6E1159BA"/>
    <w:multiLevelType w:val="hybridMultilevel"/>
    <w:tmpl w:val="B690585C"/>
    <w:lvl w:ilvl="0" w:tplc="7CDEC2B8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10" w:hanging="360"/>
      </w:pPr>
    </w:lvl>
    <w:lvl w:ilvl="2" w:tplc="0415001B" w:tentative="1">
      <w:start w:val="1"/>
      <w:numFmt w:val="lowerRoman"/>
      <w:lvlText w:val="%3."/>
      <w:lvlJc w:val="right"/>
      <w:pPr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5">
    <w:nsid w:val="71D84142"/>
    <w:multiLevelType w:val="multilevel"/>
    <w:tmpl w:val="52B68B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00" w:hanging="252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1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0" w:hanging="283"/>
        </w:pPr>
      </w:lvl>
    </w:lvlOverride>
  </w:num>
  <w:num w:numId="4">
    <w:abstractNumId w:val="5"/>
  </w:num>
  <w:num w:numId="5">
    <w:abstractNumId w:val="11"/>
  </w:num>
  <w:num w:numId="6">
    <w:abstractNumId w:val="4"/>
  </w:num>
  <w:num w:numId="7">
    <w:abstractNumId w:val="8"/>
  </w:num>
  <w:num w:numId="8">
    <w:abstractNumId w:val="6"/>
  </w:num>
  <w:num w:numId="9">
    <w:abstractNumId w:val="3"/>
  </w:num>
  <w:num w:numId="10">
    <w:abstractNumId w:val="9"/>
  </w:num>
  <w:num w:numId="11">
    <w:abstractNumId w:val="15"/>
  </w:num>
  <w:num w:numId="12">
    <w:abstractNumId w:val="13"/>
  </w:num>
  <w:num w:numId="13">
    <w:abstractNumId w:val="1"/>
  </w:num>
  <w:num w:numId="14">
    <w:abstractNumId w:val="14"/>
  </w:num>
  <w:num w:numId="15">
    <w:abstractNumId w:val="0"/>
  </w:num>
  <w:num w:numId="16">
    <w:abstractNumId w:val="7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720E56"/>
    <w:rsid w:val="00033891"/>
    <w:rsid w:val="0008114A"/>
    <w:rsid w:val="000872E7"/>
    <w:rsid w:val="0009064C"/>
    <w:rsid w:val="00093DB4"/>
    <w:rsid w:val="000D388E"/>
    <w:rsid w:val="001449AC"/>
    <w:rsid w:val="001836EF"/>
    <w:rsid w:val="001A7E8F"/>
    <w:rsid w:val="001B4018"/>
    <w:rsid w:val="001E404F"/>
    <w:rsid w:val="00295BE1"/>
    <w:rsid w:val="002A104F"/>
    <w:rsid w:val="002D6C5B"/>
    <w:rsid w:val="002F6DEE"/>
    <w:rsid w:val="00300D53"/>
    <w:rsid w:val="00350DFF"/>
    <w:rsid w:val="00357FCD"/>
    <w:rsid w:val="003B6119"/>
    <w:rsid w:val="003C3A8A"/>
    <w:rsid w:val="003E16A8"/>
    <w:rsid w:val="00410FA7"/>
    <w:rsid w:val="004472CB"/>
    <w:rsid w:val="00457456"/>
    <w:rsid w:val="00476BB7"/>
    <w:rsid w:val="004771FC"/>
    <w:rsid w:val="004841F1"/>
    <w:rsid w:val="00491DA7"/>
    <w:rsid w:val="004A30F9"/>
    <w:rsid w:val="004E183F"/>
    <w:rsid w:val="004E6F74"/>
    <w:rsid w:val="00560332"/>
    <w:rsid w:val="00574C6A"/>
    <w:rsid w:val="005766E7"/>
    <w:rsid w:val="005D0647"/>
    <w:rsid w:val="005F5A08"/>
    <w:rsid w:val="00600B26"/>
    <w:rsid w:val="00634321"/>
    <w:rsid w:val="00652446"/>
    <w:rsid w:val="00692975"/>
    <w:rsid w:val="006C50F4"/>
    <w:rsid w:val="006D1DBD"/>
    <w:rsid w:val="006D3B0C"/>
    <w:rsid w:val="006F4F6D"/>
    <w:rsid w:val="00700317"/>
    <w:rsid w:val="007005DB"/>
    <w:rsid w:val="00720E56"/>
    <w:rsid w:val="007924B5"/>
    <w:rsid w:val="0079409C"/>
    <w:rsid w:val="007A0B42"/>
    <w:rsid w:val="007B0A5D"/>
    <w:rsid w:val="007B0E08"/>
    <w:rsid w:val="007B5ABF"/>
    <w:rsid w:val="007C41AC"/>
    <w:rsid w:val="007E114C"/>
    <w:rsid w:val="007E7FEF"/>
    <w:rsid w:val="007F68B5"/>
    <w:rsid w:val="008127AA"/>
    <w:rsid w:val="0083497C"/>
    <w:rsid w:val="0084660E"/>
    <w:rsid w:val="008653EA"/>
    <w:rsid w:val="0088067E"/>
    <w:rsid w:val="008B367A"/>
    <w:rsid w:val="008E3895"/>
    <w:rsid w:val="00904DA4"/>
    <w:rsid w:val="00905844"/>
    <w:rsid w:val="00911C64"/>
    <w:rsid w:val="00950B12"/>
    <w:rsid w:val="00973695"/>
    <w:rsid w:val="00977A38"/>
    <w:rsid w:val="0098456A"/>
    <w:rsid w:val="00996516"/>
    <w:rsid w:val="009D4956"/>
    <w:rsid w:val="009E576E"/>
    <w:rsid w:val="00A0077C"/>
    <w:rsid w:val="00A20525"/>
    <w:rsid w:val="00A678D2"/>
    <w:rsid w:val="00AB11B4"/>
    <w:rsid w:val="00AB1CEB"/>
    <w:rsid w:val="00AB4C3C"/>
    <w:rsid w:val="00B27693"/>
    <w:rsid w:val="00B27E5D"/>
    <w:rsid w:val="00B443DF"/>
    <w:rsid w:val="00B616EB"/>
    <w:rsid w:val="00B638A0"/>
    <w:rsid w:val="00B92C60"/>
    <w:rsid w:val="00BA2ED6"/>
    <w:rsid w:val="00C05076"/>
    <w:rsid w:val="00C05E6D"/>
    <w:rsid w:val="00C07009"/>
    <w:rsid w:val="00C07446"/>
    <w:rsid w:val="00C21AD8"/>
    <w:rsid w:val="00C70156"/>
    <w:rsid w:val="00C751F8"/>
    <w:rsid w:val="00C87020"/>
    <w:rsid w:val="00C91174"/>
    <w:rsid w:val="00CB20D9"/>
    <w:rsid w:val="00CC25AF"/>
    <w:rsid w:val="00CD435E"/>
    <w:rsid w:val="00CE7BC5"/>
    <w:rsid w:val="00D1510C"/>
    <w:rsid w:val="00D453BB"/>
    <w:rsid w:val="00D55277"/>
    <w:rsid w:val="00D566A7"/>
    <w:rsid w:val="00D937E0"/>
    <w:rsid w:val="00DA26C7"/>
    <w:rsid w:val="00DA5108"/>
    <w:rsid w:val="00E05650"/>
    <w:rsid w:val="00E167DF"/>
    <w:rsid w:val="00E41320"/>
    <w:rsid w:val="00E72675"/>
    <w:rsid w:val="00EA4CB9"/>
    <w:rsid w:val="00EC3896"/>
    <w:rsid w:val="00EC7604"/>
    <w:rsid w:val="00EE55B8"/>
    <w:rsid w:val="00F30950"/>
    <w:rsid w:val="00F33A8A"/>
    <w:rsid w:val="00F3452A"/>
    <w:rsid w:val="00FA6C0E"/>
    <w:rsid w:val="00FC67C1"/>
    <w:rsid w:val="00FF7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60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20E56"/>
  </w:style>
  <w:style w:type="paragraph" w:styleId="Stopka">
    <w:name w:val="footer"/>
    <w:basedOn w:val="Normalny"/>
    <w:link w:val="Stopka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20E56"/>
  </w:style>
  <w:style w:type="paragraph" w:styleId="Tekstdymka">
    <w:name w:val="Balloon Text"/>
    <w:basedOn w:val="Normalny"/>
    <w:link w:val="TekstdymkaZnak"/>
    <w:uiPriority w:val="99"/>
    <w:semiHidden/>
    <w:unhideWhenUsed/>
    <w:rsid w:val="00720E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321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AB1CEB"/>
    <w:pPr>
      <w:spacing w:after="0" w:line="240" w:lineRule="auto"/>
      <w:ind w:left="180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B1CEB"/>
    <w:rPr>
      <w:rFonts w:ascii="Times New Roman" w:eastAsia="Times New Roman" w:hAnsi="Times New Roman" w:cs="Times New Roman"/>
      <w:szCs w:val="24"/>
    </w:rPr>
  </w:style>
  <w:style w:type="paragraph" w:customStyle="1" w:styleId="Default">
    <w:name w:val="Default"/>
    <w:rsid w:val="00FC67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60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20E56"/>
  </w:style>
  <w:style w:type="paragraph" w:styleId="Stopka">
    <w:name w:val="footer"/>
    <w:basedOn w:val="Normalny"/>
    <w:link w:val="Stopka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20E56"/>
  </w:style>
  <w:style w:type="paragraph" w:styleId="Tekstdymka">
    <w:name w:val="Balloon Text"/>
    <w:basedOn w:val="Normalny"/>
    <w:link w:val="TekstdymkaZnak"/>
    <w:uiPriority w:val="99"/>
    <w:semiHidden/>
    <w:unhideWhenUsed/>
    <w:rsid w:val="00720E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321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AB1CEB"/>
    <w:pPr>
      <w:spacing w:after="0" w:line="240" w:lineRule="auto"/>
      <w:ind w:left="180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B1CEB"/>
    <w:rPr>
      <w:rFonts w:ascii="Times New Roman" w:eastAsia="Times New Roman" w:hAnsi="Times New Roman" w:cs="Times New Roman"/>
      <w:szCs w:val="24"/>
    </w:rPr>
  </w:style>
  <w:style w:type="paragraph" w:customStyle="1" w:styleId="Default">
    <w:name w:val="Default"/>
    <w:rsid w:val="00FC67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274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22</cp:revision>
  <cp:lastPrinted>2018-03-24T13:24:00Z</cp:lastPrinted>
  <dcterms:created xsi:type="dcterms:W3CDTF">2018-03-24T13:24:00Z</dcterms:created>
  <dcterms:modified xsi:type="dcterms:W3CDTF">2018-04-29T11:33:00Z</dcterms:modified>
</cp:coreProperties>
</file>