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B67197" w:rsidRDefault="005A01CC" w:rsidP="005A01CC">
      <w:pPr>
        <w:ind w:firstLine="360"/>
        <w:jc w:val="center"/>
        <w:rPr>
          <w:b/>
          <w:sz w:val="28"/>
          <w:szCs w:val="28"/>
          <w:lang w:val="pl-PL"/>
        </w:rPr>
      </w:pPr>
      <w:r w:rsidRPr="00B67197">
        <w:rPr>
          <w:b/>
          <w:sz w:val="28"/>
          <w:szCs w:val="28"/>
          <w:lang w:val="pl-PL"/>
        </w:rPr>
        <w:t>II Zjazd Ka</w:t>
      </w:r>
      <w:r w:rsidR="00F63753" w:rsidRPr="00B67197">
        <w:rPr>
          <w:b/>
          <w:sz w:val="28"/>
          <w:szCs w:val="28"/>
          <w:lang w:val="pl-PL"/>
        </w:rPr>
        <w:t>rpacki „Karpaty – Góry Kultury”</w:t>
      </w:r>
    </w:p>
    <w:p w:rsidR="005A01CC" w:rsidRDefault="00F63753" w:rsidP="005A01CC">
      <w:pPr>
        <w:ind w:firstLine="360"/>
        <w:jc w:val="center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>Msza święta w dniu 28 sierpnia 2016 roku, na dziedzińcu Zamku</w:t>
      </w:r>
      <w:r w:rsidR="004E1776">
        <w:rPr>
          <w:sz w:val="28"/>
          <w:szCs w:val="28"/>
          <w:lang w:val="pl-PL"/>
        </w:rPr>
        <w:t xml:space="preserve"> w Sanoku</w:t>
      </w:r>
    </w:p>
    <w:p w:rsidR="00B67197" w:rsidRPr="00B67197" w:rsidRDefault="00B67197" w:rsidP="005A01CC">
      <w:pPr>
        <w:ind w:firstLine="360"/>
        <w:jc w:val="center"/>
        <w:rPr>
          <w:sz w:val="28"/>
          <w:szCs w:val="28"/>
          <w:lang w:val="pl-PL"/>
        </w:rPr>
      </w:pPr>
    </w:p>
    <w:p w:rsidR="00F63753" w:rsidRPr="00B67197" w:rsidRDefault="00B67197" w:rsidP="00B67197">
      <w:pPr>
        <w:ind w:firstLine="360"/>
        <w:jc w:val="both"/>
        <w:rPr>
          <w:sz w:val="22"/>
          <w:szCs w:val="22"/>
          <w:lang w:val="pl-PL"/>
        </w:rPr>
      </w:pPr>
      <w:r w:rsidRPr="00B67197">
        <w:rPr>
          <w:sz w:val="22"/>
          <w:szCs w:val="22"/>
          <w:lang w:val="pl-PL"/>
        </w:rPr>
        <w:t>Witam serdecznie wszystkich obecnych na II Zjeździe Karpackim „Karpaty – Góry Kultury” w 80. rocznicę Zjazdu Górskiego w Sanoku</w:t>
      </w:r>
    </w:p>
    <w:p w:rsidR="00B67197" w:rsidRPr="00B67197" w:rsidRDefault="00B67197" w:rsidP="005A01CC">
      <w:pPr>
        <w:ind w:firstLine="360"/>
        <w:jc w:val="center"/>
        <w:rPr>
          <w:sz w:val="28"/>
          <w:szCs w:val="28"/>
          <w:lang w:val="pl-PL"/>
        </w:rPr>
      </w:pPr>
    </w:p>
    <w:p w:rsidR="002578EE" w:rsidRPr="00B67197" w:rsidRDefault="002578EE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 xml:space="preserve">W 1936 roku – 80 lat temu – odbył się Zjazd Górski. Wtedy było to jedno z najważniejszych wydarzeń w naszym mieście. Sanok mógł stanąć w szeregu takich miast jak: Zakopane, Wisła i Nowy Sącz. Pan Krzysztof </w:t>
      </w:r>
      <w:proofErr w:type="spellStart"/>
      <w:r w:rsidRPr="00B67197">
        <w:rPr>
          <w:sz w:val="28"/>
          <w:szCs w:val="28"/>
          <w:lang w:val="pl-PL"/>
        </w:rPr>
        <w:t>Prajzner</w:t>
      </w:r>
      <w:proofErr w:type="spellEnd"/>
      <w:r w:rsidRPr="00B67197">
        <w:rPr>
          <w:sz w:val="28"/>
          <w:szCs w:val="28"/>
          <w:lang w:val="pl-PL"/>
        </w:rPr>
        <w:t xml:space="preserve"> tak napisał o tym wydarzeniu: „Święto Gór w Sanoku było przede wszystkim wielkim przeglądem folkloru wszystkich bez wyjątku grup górskich oraz barwną i różnorodną prezentacją ich zwyczajów, obyczajów, tańców, pieśni oraz strojów. Nie tylko zadowoliło uczestników, ale dostarczyło niezapomnianych przeżyć także sanoczanom”. Takie zjazdy przynoszą „moc niezapomnianych wrażeń</w:t>
      </w:r>
      <w:r w:rsidR="00095C97" w:rsidRPr="00B67197">
        <w:rPr>
          <w:sz w:val="28"/>
          <w:szCs w:val="28"/>
          <w:lang w:val="pl-PL"/>
        </w:rPr>
        <w:t>”, ukazują „w pełni przebogatą i różnorodną kulturę i odrębność poszczególnych regionów”, zespala</w:t>
      </w:r>
      <w:r w:rsidR="00B67197" w:rsidRPr="00B67197">
        <w:rPr>
          <w:sz w:val="28"/>
          <w:szCs w:val="28"/>
          <w:lang w:val="pl-PL"/>
        </w:rPr>
        <w:t>ją</w:t>
      </w:r>
      <w:r w:rsidR="00095C97" w:rsidRPr="00B67197">
        <w:rPr>
          <w:sz w:val="28"/>
          <w:szCs w:val="28"/>
          <w:lang w:val="pl-PL"/>
        </w:rPr>
        <w:t xml:space="preserve"> „w harmonijn</w:t>
      </w:r>
      <w:r w:rsidR="00B67197" w:rsidRPr="00B67197">
        <w:rPr>
          <w:sz w:val="28"/>
          <w:szCs w:val="28"/>
          <w:lang w:val="pl-PL"/>
        </w:rPr>
        <w:t>ą</w:t>
      </w:r>
      <w:r w:rsidR="00095C97" w:rsidRPr="00B67197">
        <w:rPr>
          <w:sz w:val="28"/>
          <w:szCs w:val="28"/>
          <w:lang w:val="pl-PL"/>
        </w:rPr>
        <w:t xml:space="preserve"> </w:t>
      </w:r>
      <w:proofErr w:type="spellStart"/>
      <w:r w:rsidR="00095C97" w:rsidRPr="00B67197">
        <w:rPr>
          <w:sz w:val="28"/>
          <w:szCs w:val="28"/>
          <w:lang w:val="pl-PL"/>
        </w:rPr>
        <w:t>jedność</w:t>
      </w:r>
      <w:proofErr w:type="spellEnd"/>
      <w:r w:rsidR="00095C97" w:rsidRPr="00B67197">
        <w:rPr>
          <w:sz w:val="28"/>
          <w:szCs w:val="28"/>
          <w:lang w:val="pl-PL"/>
        </w:rPr>
        <w:t xml:space="preserve"> mieszkańców dolin i gór” (…) „Dziś, po 80 latach, wracamy pamięcią do tych niezwykłych sierpniowych dni, kiedy to w naszym mieście spotkali się górale z całych Karpat i w barwnym pochodzie, przy dźwiękach kapel, ukazali całą różnorodność poszczególnych grup regionalnych: od Hucułów, poprzez Podhalan, Ślązaków, po naszych Łemków i Bojków”</w:t>
      </w:r>
      <w:r w:rsidR="00095C97" w:rsidRPr="00B67197">
        <w:rPr>
          <w:rStyle w:val="Odwoanieprzypisudolnego"/>
          <w:sz w:val="28"/>
          <w:szCs w:val="28"/>
          <w:lang w:val="pl-PL"/>
        </w:rPr>
        <w:footnoteReference w:id="1"/>
      </w:r>
      <w:r w:rsidR="00095C97" w:rsidRPr="00B67197">
        <w:rPr>
          <w:sz w:val="28"/>
          <w:szCs w:val="28"/>
          <w:lang w:val="pl-PL"/>
        </w:rPr>
        <w:t>.</w:t>
      </w:r>
      <w:r w:rsidR="00B67197" w:rsidRPr="00B67197">
        <w:rPr>
          <w:sz w:val="28"/>
          <w:szCs w:val="28"/>
          <w:lang w:val="pl-PL"/>
        </w:rPr>
        <w:t xml:space="preserve"> Witam wszystkich tu przybyłych, szczególnie ludzi gór, reprezentujących różne </w:t>
      </w:r>
      <w:proofErr w:type="spellStart"/>
      <w:r w:rsidR="00B67197" w:rsidRPr="00B67197">
        <w:rPr>
          <w:sz w:val="28"/>
          <w:szCs w:val="28"/>
          <w:lang w:val="pl-PL"/>
        </w:rPr>
        <w:t>kultury</w:t>
      </w:r>
      <w:proofErr w:type="spellEnd"/>
      <w:r w:rsidR="00B67197" w:rsidRPr="00B67197">
        <w:rPr>
          <w:sz w:val="28"/>
          <w:szCs w:val="28"/>
          <w:lang w:val="pl-PL"/>
        </w:rPr>
        <w:t>.</w:t>
      </w:r>
    </w:p>
    <w:p w:rsidR="00F63753" w:rsidRPr="00B67197" w:rsidRDefault="002578EE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 xml:space="preserve">Obecny </w:t>
      </w:r>
      <w:r w:rsidR="005A01CC" w:rsidRPr="00B67197">
        <w:rPr>
          <w:sz w:val="28"/>
          <w:szCs w:val="28"/>
          <w:lang w:val="pl-PL"/>
        </w:rPr>
        <w:t xml:space="preserve">Zjazd Karpacki o wielce wymownym tytule „Karpaty – Góry Kultury”, </w:t>
      </w:r>
      <w:r w:rsidR="00B67197" w:rsidRPr="00B67197">
        <w:rPr>
          <w:sz w:val="28"/>
          <w:szCs w:val="28"/>
          <w:lang w:val="pl-PL"/>
        </w:rPr>
        <w:t>ma</w:t>
      </w:r>
      <w:r w:rsidR="00F63753" w:rsidRPr="00B67197">
        <w:rPr>
          <w:sz w:val="28"/>
          <w:szCs w:val="28"/>
          <w:lang w:val="pl-PL"/>
        </w:rPr>
        <w:t xml:space="preserve"> bogatą oprawę tak artystyczną, jak i wspomnieniową, na co złoż</w:t>
      </w:r>
      <w:r w:rsidR="00B67197" w:rsidRPr="00B67197">
        <w:rPr>
          <w:sz w:val="28"/>
          <w:szCs w:val="28"/>
          <w:lang w:val="pl-PL"/>
        </w:rPr>
        <w:t>yły</w:t>
      </w:r>
      <w:r w:rsidR="00F63753" w:rsidRPr="00B67197">
        <w:rPr>
          <w:sz w:val="28"/>
          <w:szCs w:val="28"/>
          <w:lang w:val="pl-PL"/>
        </w:rPr>
        <w:t xml:space="preserve"> się: XXXIV Ogólnopolski Rajd Górski Przewodników PTTK w ramach 80 rocznicy Zjazdu Ziem Górskich, 65 rocznica powstania Oddziału PTTK „Ziemia Sanocka” w Sanoku oraz 55 rocznica powstania Koła Przewodników PTTK w Sanoku, która to uroczystość odbyła się 24 sierpnia. Dziś następuje jakby zwieńczenie tych uroczystości. </w:t>
      </w:r>
    </w:p>
    <w:p w:rsidR="005A01CC" w:rsidRPr="00B67197" w:rsidRDefault="00F63753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 xml:space="preserve">Obecny II Zjazd Karpacki </w:t>
      </w:r>
      <w:r w:rsidR="005A01CC" w:rsidRPr="00B67197">
        <w:rPr>
          <w:sz w:val="28"/>
          <w:szCs w:val="28"/>
          <w:lang w:val="pl-PL"/>
        </w:rPr>
        <w:t xml:space="preserve">zachęca nas do tego, abyśmy popatrzyli na góry, ich symbolikę </w:t>
      </w:r>
      <w:r w:rsidRPr="00B67197">
        <w:rPr>
          <w:sz w:val="28"/>
          <w:szCs w:val="28"/>
          <w:lang w:val="pl-PL"/>
        </w:rPr>
        <w:t xml:space="preserve">ukazaną </w:t>
      </w:r>
      <w:r w:rsidR="005A01CC" w:rsidRPr="00B67197">
        <w:rPr>
          <w:sz w:val="28"/>
          <w:szCs w:val="28"/>
          <w:lang w:val="pl-PL"/>
        </w:rPr>
        <w:t xml:space="preserve">w Piśmie Świętym, ich rolę jaką odgrywają w krajobrazie świata i jak one wpływają na życie człowieka. Trzeba także zadać sobie pytanie: jaki </w:t>
      </w:r>
      <w:proofErr w:type="spellStart"/>
      <w:r w:rsidR="005A01CC" w:rsidRPr="00B67197">
        <w:rPr>
          <w:sz w:val="28"/>
          <w:szCs w:val="28"/>
          <w:lang w:val="pl-PL"/>
        </w:rPr>
        <w:t>związek</w:t>
      </w:r>
      <w:proofErr w:type="spellEnd"/>
      <w:r w:rsidR="005A01CC" w:rsidRPr="00B67197">
        <w:rPr>
          <w:sz w:val="28"/>
          <w:szCs w:val="28"/>
          <w:lang w:val="pl-PL"/>
        </w:rPr>
        <w:t xml:space="preserve"> z górami ma kultura? Najprościej mówiąc, to w górach żyją ludzie, którzy tworzą kulturę. Ale po kolei.</w:t>
      </w:r>
    </w:p>
    <w:p w:rsidR="005A01CC" w:rsidRPr="00B67197" w:rsidRDefault="005A01CC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>Pismo Święte około 500 razy mówi o górach czy pagórkach. Widocznie odgrywają one niebagatelną rolę jako zjawisko fizyczne i jako symbol duchowy. Wejdźmy na góry naszym umysłem i sercem, aby odkryć to, co jest fascynujące, wspomagające nasze dusze. Najpierw: czym jest góra w ujęciu biblijnym?</w:t>
      </w:r>
    </w:p>
    <w:p w:rsidR="005A01CC" w:rsidRPr="00B67197" w:rsidRDefault="005A01CC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 xml:space="preserve">Biblia na ogół nie rozgranicza gór, pagórków czy wzgórz. Góry mają różne znaczenia, symbole. Oznaczają one schronienie i bezpieczeństwo, a czasem miejsce wielce niebezpieczne, gdzie można stracić życie. Góry są miejscem </w:t>
      </w:r>
      <w:r w:rsidRPr="00B67197">
        <w:rPr>
          <w:sz w:val="28"/>
          <w:szCs w:val="28"/>
          <w:lang w:val="pl-PL"/>
        </w:rPr>
        <w:lastRenderedPageBreak/>
        <w:t xml:space="preserve">niedostępnym, dzikim, a także miejscem zamieszkania Boga ze swoim ludem. Były zawsze miejscem spotkań religijnych, na których oddawano cześć Bogu, składając ofiary, sprawując kult liturgiczny. </w:t>
      </w:r>
    </w:p>
    <w:p w:rsidR="005A01CC" w:rsidRPr="00B67197" w:rsidRDefault="005A01CC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 xml:space="preserve">Góry wyznaczały granice pomiędzy poszczególnymi regionami czy narodami. One stanowiły naturalne granice geograficzne i polityczne (por. </w:t>
      </w:r>
      <w:proofErr w:type="spellStart"/>
      <w:r w:rsidRPr="00B67197">
        <w:rPr>
          <w:sz w:val="28"/>
          <w:szCs w:val="28"/>
          <w:lang w:val="pl-PL"/>
        </w:rPr>
        <w:t>Joz</w:t>
      </w:r>
      <w:proofErr w:type="spellEnd"/>
      <w:r w:rsidRPr="00B67197">
        <w:rPr>
          <w:sz w:val="28"/>
          <w:szCs w:val="28"/>
          <w:lang w:val="pl-PL"/>
        </w:rPr>
        <w:t xml:space="preserve"> 15,8-16). Góry w swej surowości i niedostępności są symbolem trwałości i solidności. W miejscach najbardziej niedostępnych, skalistych, urwistych, wznoszono zamki, twierdze, aby nieprzyjaciel nie miał łatwego dostępu. Twierdze pełniły strategiczną, obronną rolę. W górach są liczne kryjówki, zakamarki, szczeliny, wąwozy, które są doskonałymi miejscami na schronienie czy ucieczkę. Najwyższe góry nie poddają się cywilizacji. Bywało, że ludzie uciekali w góry, aby tam szukać schronienia. Bywało też, że uciekinier (czasem z wyboru własnej drogi życia) wiódł gdzieś w jaskini żywot wielkiego samotnika. Również chrześcijanie, który byli prześladowani, przywdziewali owcze czy kozie skóry, udawali się w góry, aby ocalić życie (por. </w:t>
      </w:r>
      <w:proofErr w:type="spellStart"/>
      <w:r w:rsidRPr="00B67197">
        <w:rPr>
          <w:sz w:val="28"/>
          <w:szCs w:val="28"/>
          <w:lang w:val="pl-PL"/>
        </w:rPr>
        <w:t>Hbr</w:t>
      </w:r>
      <w:proofErr w:type="spellEnd"/>
      <w:r w:rsidRPr="00B67197">
        <w:rPr>
          <w:sz w:val="28"/>
          <w:szCs w:val="28"/>
          <w:lang w:val="pl-PL"/>
        </w:rPr>
        <w:t xml:space="preserve"> 11,37-38). W górach, w miejscach trudno dostępnych, także ukrywają się uciekinierzy (por. 1 Sm 26,1), gromadzi wojsko, które przygotowuje zasadzki na nieprzyjaciół (por. </w:t>
      </w:r>
      <w:proofErr w:type="spellStart"/>
      <w:r w:rsidRPr="00B67197">
        <w:rPr>
          <w:sz w:val="28"/>
          <w:szCs w:val="28"/>
          <w:lang w:val="pl-PL"/>
        </w:rPr>
        <w:t>Sdz</w:t>
      </w:r>
      <w:proofErr w:type="spellEnd"/>
      <w:r w:rsidRPr="00B67197">
        <w:rPr>
          <w:sz w:val="28"/>
          <w:szCs w:val="28"/>
          <w:lang w:val="pl-PL"/>
        </w:rPr>
        <w:t xml:space="preserve"> 9,25). W górach czy raczej na wzgórzach można zakładać winnice, wypasać owce czy bydło. W górach nie można zasiewać zboża. Góry wskazują, że stamtąd w chwilach zagrożenia może przyjść pomoc: „Wznoszę swe oczy ku górom: skądże przyjdzie mi pomoc? Pomoc mi przyjdzie od Pana, co stworzył niebo i ziemię” </w:t>
      </w:r>
      <w:proofErr w:type="spellStart"/>
      <w:r w:rsidRPr="00B67197">
        <w:rPr>
          <w:sz w:val="28"/>
          <w:szCs w:val="28"/>
          <w:lang w:val="pl-PL"/>
        </w:rPr>
        <w:t>(P</w:t>
      </w:r>
      <w:proofErr w:type="spellEnd"/>
      <w:r w:rsidRPr="00B67197">
        <w:rPr>
          <w:sz w:val="28"/>
          <w:szCs w:val="28"/>
          <w:lang w:val="pl-PL"/>
        </w:rPr>
        <w:t xml:space="preserve">s 121(120),1-2). </w:t>
      </w:r>
    </w:p>
    <w:p w:rsidR="005A01CC" w:rsidRPr="00B67197" w:rsidRDefault="005A01CC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>Na górach czy wzgórzach prorocy mieli widzenia (</w:t>
      </w:r>
      <w:proofErr w:type="spellStart"/>
      <w:r w:rsidRPr="00B67197">
        <w:rPr>
          <w:sz w:val="28"/>
          <w:szCs w:val="28"/>
          <w:lang w:val="pl-PL"/>
        </w:rPr>
        <w:t>Pwt</w:t>
      </w:r>
      <w:proofErr w:type="spellEnd"/>
      <w:r w:rsidRPr="00B67197">
        <w:rPr>
          <w:sz w:val="28"/>
          <w:szCs w:val="28"/>
          <w:lang w:val="pl-PL"/>
        </w:rPr>
        <w:t xml:space="preserve"> 34,1-4), wizje (</w:t>
      </w:r>
      <w:proofErr w:type="spellStart"/>
      <w:r w:rsidRPr="00B67197">
        <w:rPr>
          <w:sz w:val="28"/>
          <w:szCs w:val="28"/>
          <w:lang w:val="pl-PL"/>
        </w:rPr>
        <w:t>Ap</w:t>
      </w:r>
      <w:proofErr w:type="spellEnd"/>
      <w:r w:rsidRPr="00B67197">
        <w:rPr>
          <w:sz w:val="28"/>
          <w:szCs w:val="28"/>
          <w:lang w:val="pl-PL"/>
        </w:rPr>
        <w:t xml:space="preserve"> 21,10), stamtąd wygłaszali swoje mowy, pouczenia (Iz 40,9) Warto zacytować piękny tekst proroka Izajasza: „O jak są pełne wdzięku na górach nogi zwiastuna radosnej nowiny, który ogłasza pokój, zwiastuje szczęście, który obwieszcza zbawienie, który mówi do Syjonu: „Twój Bóg zaczął królować”(52,7). Wszyscy znamy </w:t>
      </w:r>
      <w:r w:rsidRPr="00B67197">
        <w:rPr>
          <w:i/>
          <w:iCs/>
          <w:sz w:val="28"/>
          <w:szCs w:val="28"/>
          <w:lang w:val="pl-PL"/>
        </w:rPr>
        <w:t>Kazanie na Górze</w:t>
      </w:r>
      <w:r w:rsidRPr="00B67197">
        <w:rPr>
          <w:sz w:val="28"/>
          <w:szCs w:val="28"/>
          <w:lang w:val="pl-PL"/>
        </w:rPr>
        <w:t>, wygłoszone przez Pana Jezusa, zaczynające się od słów: „Jezus widząc tłumy wyszedł na górę” (</w:t>
      </w:r>
      <w:proofErr w:type="spellStart"/>
      <w:r w:rsidRPr="00B67197">
        <w:rPr>
          <w:sz w:val="28"/>
          <w:szCs w:val="28"/>
          <w:lang w:val="pl-PL"/>
        </w:rPr>
        <w:t>Mt</w:t>
      </w:r>
      <w:proofErr w:type="spellEnd"/>
      <w:r w:rsidRPr="00B67197">
        <w:rPr>
          <w:sz w:val="28"/>
          <w:szCs w:val="28"/>
          <w:lang w:val="pl-PL"/>
        </w:rPr>
        <w:t xml:space="preserve"> 5,1). Jest to konstytucja królestwa niebieskiego, wytyczne naszej drogi wiodącej do zbawienia. </w:t>
      </w:r>
    </w:p>
    <w:p w:rsidR="005A01CC" w:rsidRPr="00B67197" w:rsidRDefault="005A01CC" w:rsidP="005A01CC">
      <w:pPr>
        <w:pStyle w:val="Tekstpodstawowywcity"/>
        <w:rPr>
          <w:sz w:val="28"/>
          <w:szCs w:val="28"/>
        </w:rPr>
      </w:pPr>
      <w:r w:rsidRPr="00B67197">
        <w:rPr>
          <w:sz w:val="28"/>
          <w:szCs w:val="28"/>
        </w:rPr>
        <w:t>W Starym Testamencie zawarcie przymierza, które stało się fundamentem życia religijnego, społecznego i politycznego, dokonało się na górze. Tam zostało nadane Prawo, i tam zostało odnowione (</w:t>
      </w:r>
      <w:proofErr w:type="spellStart"/>
      <w:r w:rsidRPr="00B67197">
        <w:rPr>
          <w:sz w:val="28"/>
          <w:szCs w:val="28"/>
        </w:rPr>
        <w:t>Wj</w:t>
      </w:r>
      <w:proofErr w:type="spellEnd"/>
      <w:r w:rsidRPr="00B67197">
        <w:rPr>
          <w:sz w:val="28"/>
          <w:szCs w:val="28"/>
        </w:rPr>
        <w:t xml:space="preserve"> 19-20; </w:t>
      </w:r>
      <w:proofErr w:type="spellStart"/>
      <w:r w:rsidRPr="00B67197">
        <w:rPr>
          <w:sz w:val="28"/>
          <w:szCs w:val="28"/>
        </w:rPr>
        <w:t>Pwt</w:t>
      </w:r>
      <w:proofErr w:type="spellEnd"/>
      <w:r w:rsidRPr="00B67197">
        <w:rPr>
          <w:sz w:val="28"/>
          <w:szCs w:val="28"/>
        </w:rPr>
        <w:t xml:space="preserve"> 9-10). „Izrael obozował tam naprzeciw góry. Mojżesz wstąpił wtedy do Boga, a Pan zawołał na niego z góry” (</w:t>
      </w:r>
      <w:proofErr w:type="spellStart"/>
      <w:r w:rsidRPr="00B67197">
        <w:rPr>
          <w:sz w:val="28"/>
          <w:szCs w:val="28"/>
        </w:rPr>
        <w:t>Wj</w:t>
      </w:r>
      <w:proofErr w:type="spellEnd"/>
      <w:r w:rsidRPr="00B67197">
        <w:rPr>
          <w:sz w:val="28"/>
          <w:szCs w:val="28"/>
        </w:rPr>
        <w:t xml:space="preserve"> 19,2-3). Ten element świadczy o niezmienności Prawa. Tak jak góry się nie zmieniają, zawsze są takie same, tak i Prawo Boże jest niezmienne, trwałe, nie podlegające żadnym modyfikacjom. Na górach wygłaszano błogosławieństwa, jak i przekleństwa, a także słowa Boże (</w:t>
      </w:r>
      <w:proofErr w:type="spellStart"/>
      <w:r w:rsidRPr="00B67197">
        <w:rPr>
          <w:sz w:val="28"/>
          <w:szCs w:val="28"/>
        </w:rPr>
        <w:t>Pwt</w:t>
      </w:r>
      <w:proofErr w:type="spellEnd"/>
      <w:r w:rsidRPr="00B67197">
        <w:rPr>
          <w:sz w:val="28"/>
          <w:szCs w:val="28"/>
        </w:rPr>
        <w:t xml:space="preserve"> 27-28; Iz 2,3; Mi 4,2). </w:t>
      </w:r>
    </w:p>
    <w:p w:rsidR="0056290B" w:rsidRPr="00B67197" w:rsidRDefault="005A01CC" w:rsidP="0056290B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>„Góry i wzgórza przywodzą na myśl dal i surowość, wywołują też silne wrażenie swą niedostępnością, któr</w:t>
      </w:r>
      <w:r w:rsidR="0056290B" w:rsidRPr="00B67197">
        <w:rPr>
          <w:sz w:val="28"/>
          <w:szCs w:val="28"/>
          <w:lang w:val="pl-PL"/>
        </w:rPr>
        <w:t>ą</w:t>
      </w:r>
      <w:r w:rsidRPr="00B67197">
        <w:rPr>
          <w:sz w:val="28"/>
          <w:szCs w:val="28"/>
          <w:lang w:val="pl-PL"/>
        </w:rPr>
        <w:t xml:space="preserve"> otacza je aura tajemniczości” – czytamy w „Słowniku symboliki biblijnej”. Góry symbolizują moc Boga, Jego </w:t>
      </w:r>
      <w:r w:rsidRPr="00B67197">
        <w:rPr>
          <w:sz w:val="28"/>
          <w:szCs w:val="28"/>
          <w:lang w:val="pl-PL"/>
        </w:rPr>
        <w:lastRenderedPageBreak/>
        <w:t xml:space="preserve">niezmienność, trwałość. Wiele na ten temat mówią Psalmy, gdzie dogłębnie wyłożona jest natura gór. W tym miejscu nie ma możliwości, aby w sposób szczegółowy omawiać to zagadnienie. Góry zachowują się tak, jak i człowiek: radują się, podskakują, śpiewają, wielbią imię Boże, „przepasują się weselem”. W górach można doznać duchowych doświadczeń, głębokich refleksji, olśnień, wielu przemyśleń dotyczących swego życia i postępowania, o czym świadczy choćby historia Kościoła. Tam człowiek może spotykać się z Bogiem, jak kiedyś czynił to Mojżesz. Góry są miejscem dla samotników, gdzie można medytować, modlić się, nawiązać bliski kontakt z Panem Bogiem, gdzie człowiek może całkowicie wyizolować się od spraw bieżących. Na górze Pan Jezus toczył walkę z szatanem, na górze nauczał, na górze się przemienił, z Góry Oliwnej wstąpił do nieba. To tylko niektóre, bardzo pobieżnie ukazane elementy symboliki gór, które trzeba przyłożyć do życia. </w:t>
      </w:r>
    </w:p>
    <w:p w:rsidR="005A01CC" w:rsidRPr="00B67197" w:rsidRDefault="005A01CC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 xml:space="preserve">W naszej refleksji idźmy dalej, do </w:t>
      </w:r>
      <w:r w:rsidR="0056290B" w:rsidRPr="00B67197">
        <w:rPr>
          <w:sz w:val="28"/>
          <w:szCs w:val="28"/>
          <w:lang w:val="pl-PL"/>
        </w:rPr>
        <w:t xml:space="preserve">Jezusa, który na górze przemienił się wobec Apostołów. </w:t>
      </w:r>
      <w:r w:rsidRPr="00B67197">
        <w:rPr>
          <w:sz w:val="28"/>
          <w:szCs w:val="28"/>
          <w:lang w:val="pl-PL"/>
        </w:rPr>
        <w:t>To tak wielkie wydarzenie dokonało się na górze, aby świadkowie tego wydarzenie  mogli to przeżyć, doświadczyć bliskości Boga, a potem przekazywać wszystkim do uwierzenia. Jest to wydarzenie tak wzniosłe, bo aż zbawcze. Trzej świadkowie tego wydarzenie: Piotr, Jakub i Jan, mieli rozgłaszać prawdę, że Jezus jest Mesjaszem. Pobyt ich na tej górze był dla nich wyróżnieniem, ale i zobowiązaniem. Stamtąd spłynęło na nich, a także i na nas, Boże przesłanie: „</w:t>
      </w:r>
      <w:r w:rsidRPr="00B67197">
        <w:rPr>
          <w:b/>
          <w:bCs/>
          <w:sz w:val="28"/>
          <w:szCs w:val="28"/>
          <w:lang w:val="pl-PL"/>
        </w:rPr>
        <w:t>To jest mój Syn umiłowany, w którym mam upodobanie, Jego słuchajcie!</w:t>
      </w:r>
      <w:r w:rsidRPr="00B67197">
        <w:rPr>
          <w:sz w:val="28"/>
          <w:szCs w:val="28"/>
          <w:lang w:val="pl-PL"/>
        </w:rPr>
        <w:t>” (</w:t>
      </w:r>
      <w:proofErr w:type="spellStart"/>
      <w:r w:rsidRPr="00B67197">
        <w:rPr>
          <w:sz w:val="28"/>
          <w:szCs w:val="28"/>
          <w:lang w:val="pl-PL"/>
        </w:rPr>
        <w:t>Mt</w:t>
      </w:r>
      <w:proofErr w:type="spellEnd"/>
      <w:r w:rsidRPr="00B67197">
        <w:rPr>
          <w:sz w:val="28"/>
          <w:szCs w:val="28"/>
          <w:lang w:val="pl-PL"/>
        </w:rPr>
        <w:t xml:space="preserve"> 17,5). Dla nas to wielkie zobowiązanie. To wielkie wołanie o wewnętrzne przemienienie i wielkie wołanie o słuchanie głosu Boga, który wypowiada się poprzez Kościół. To wielkie wołanie o świadectwo wiary dawanej w każdych okolicznościach życia. Zwróćmy uwagę: Pan Jezus zaprowadził swych uczniów, </w:t>
      </w:r>
      <w:r w:rsidRPr="00B67197">
        <w:rPr>
          <w:b/>
          <w:bCs/>
          <w:sz w:val="28"/>
          <w:szCs w:val="28"/>
          <w:lang w:val="pl-PL"/>
        </w:rPr>
        <w:t>na górę, osobno</w:t>
      </w:r>
      <w:r w:rsidRPr="00B67197">
        <w:rPr>
          <w:sz w:val="28"/>
          <w:szCs w:val="28"/>
          <w:lang w:val="pl-PL"/>
        </w:rPr>
        <w:t xml:space="preserve">. Każdy indywidualnie odpowiadać będzie za swoje postępowanie, każdy osobno, a nie w sposób stadny, zbiorowy. Każdy, osobno, rozliczać się będzie przed Panem Bogiem ze swojego życia. Także każdy osobno, indywidualnie, przeżywa swój kontakt z Bogiem. Niech każdy czuje się zaproszonym do wychodzenia na górę, aby tam zażywać bliskości Boga, aby tam nastawiać uszu na głos Pański. Trzeba szukać jakiejś samotni na kontakt z Bogiem. </w:t>
      </w:r>
    </w:p>
    <w:p w:rsidR="005A01CC" w:rsidRPr="00B67197" w:rsidRDefault="005A01CC" w:rsidP="005A01CC">
      <w:pPr>
        <w:ind w:firstLine="360"/>
        <w:jc w:val="both"/>
        <w:rPr>
          <w:sz w:val="28"/>
          <w:szCs w:val="28"/>
          <w:lang w:val="pl-PL"/>
        </w:rPr>
      </w:pPr>
    </w:p>
    <w:p w:rsidR="0056290B" w:rsidRPr="00B67197" w:rsidRDefault="00A6285D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>W historii Kościoła znana jest tradycja zamieszkiwania w górach, aby tam „szukać Boga”, jak w przypadku benedyktynów, zamieszkujących choćby Monte Cassino. Tam zamieszkiwali mnisi, całkowicie oddający się Bogu. Tam także często zmagali się z mocami ciemności.</w:t>
      </w:r>
    </w:p>
    <w:p w:rsidR="005A01CC" w:rsidRPr="00B67197" w:rsidRDefault="005A01CC" w:rsidP="005A01CC">
      <w:pPr>
        <w:jc w:val="both"/>
        <w:rPr>
          <w:sz w:val="28"/>
          <w:szCs w:val="28"/>
          <w:lang w:val="pl-PL"/>
        </w:rPr>
      </w:pPr>
    </w:p>
    <w:p w:rsidR="005A01CC" w:rsidRDefault="005A01CC" w:rsidP="005A01CC">
      <w:pPr>
        <w:ind w:firstLine="360"/>
        <w:jc w:val="both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>Wielką wagę przywiązywał Chrystus do osobistej modlitwy. Sam modli się często na górze (</w:t>
      </w:r>
      <w:proofErr w:type="spellStart"/>
      <w:r w:rsidRPr="00B67197">
        <w:rPr>
          <w:sz w:val="28"/>
          <w:szCs w:val="28"/>
          <w:lang w:val="pl-PL"/>
        </w:rPr>
        <w:t>Mt</w:t>
      </w:r>
      <w:proofErr w:type="spellEnd"/>
      <w:r w:rsidRPr="00B67197">
        <w:rPr>
          <w:sz w:val="28"/>
          <w:szCs w:val="28"/>
          <w:lang w:val="pl-PL"/>
        </w:rPr>
        <w:t xml:space="preserve"> 14,23), na samotności (</w:t>
      </w:r>
      <w:proofErr w:type="spellStart"/>
      <w:r w:rsidRPr="00B67197">
        <w:rPr>
          <w:sz w:val="28"/>
          <w:szCs w:val="28"/>
          <w:lang w:val="pl-PL"/>
        </w:rPr>
        <w:t>Łk</w:t>
      </w:r>
      <w:proofErr w:type="spellEnd"/>
      <w:r w:rsidRPr="00B67197">
        <w:rPr>
          <w:sz w:val="28"/>
          <w:szCs w:val="28"/>
          <w:lang w:val="pl-PL"/>
        </w:rPr>
        <w:t xml:space="preserve"> 9,18). Czyni to nawet wtedy, gdy „wszyscy Go szukają” (</w:t>
      </w:r>
      <w:proofErr w:type="spellStart"/>
      <w:r w:rsidRPr="00B67197">
        <w:rPr>
          <w:sz w:val="28"/>
          <w:szCs w:val="28"/>
          <w:lang w:val="pl-PL"/>
        </w:rPr>
        <w:t>Mk</w:t>
      </w:r>
      <w:proofErr w:type="spellEnd"/>
      <w:r w:rsidRPr="00B67197">
        <w:rPr>
          <w:sz w:val="28"/>
          <w:szCs w:val="28"/>
          <w:lang w:val="pl-PL"/>
        </w:rPr>
        <w:t xml:space="preserve"> 1,37). </w:t>
      </w:r>
    </w:p>
    <w:p w:rsidR="00B67197" w:rsidRDefault="00B67197" w:rsidP="005A01CC">
      <w:pPr>
        <w:ind w:firstLine="360"/>
        <w:jc w:val="both"/>
        <w:rPr>
          <w:sz w:val="28"/>
          <w:szCs w:val="28"/>
          <w:lang w:val="pl-PL"/>
        </w:rPr>
      </w:pPr>
    </w:p>
    <w:p w:rsidR="00B67197" w:rsidRPr="00B67197" w:rsidRDefault="00B67197" w:rsidP="005A01CC">
      <w:pPr>
        <w:ind w:firstLine="360"/>
        <w:jc w:val="both"/>
        <w:rPr>
          <w:b/>
          <w:sz w:val="28"/>
          <w:szCs w:val="28"/>
          <w:lang w:val="pl-PL"/>
        </w:rPr>
      </w:pPr>
      <w:r w:rsidRPr="00B67197">
        <w:rPr>
          <w:b/>
          <w:sz w:val="28"/>
          <w:szCs w:val="28"/>
          <w:lang w:val="pl-PL"/>
        </w:rPr>
        <w:t>Góry i wiara</w:t>
      </w:r>
    </w:p>
    <w:p w:rsidR="00593F88" w:rsidRPr="00B67197" w:rsidRDefault="00593F88" w:rsidP="00593F88">
      <w:pPr>
        <w:pStyle w:val="NormalnyWeb"/>
        <w:ind w:firstLine="360"/>
        <w:jc w:val="both"/>
        <w:rPr>
          <w:rFonts w:ascii="Times New Roman" w:hAnsi="Times New Roman" w:cs="Times New Roman" w:hint="default"/>
          <w:sz w:val="28"/>
          <w:szCs w:val="28"/>
          <w:lang w:val="pl-PL"/>
        </w:rPr>
      </w:pP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lastRenderedPageBreak/>
        <w:t xml:space="preserve">Można powiedzieć, że góry, ich piękno i majestat, prowadzą do wiary w Jedynego Boga, Stwórcę nieba i ziemi. Wiara spełnia funkcje kulturotwórcze. Jest bardzo wiele określeń czym jest kultura. </w:t>
      </w:r>
      <w:r w:rsidR="00363F27" w:rsidRPr="00B67197">
        <w:rPr>
          <w:rFonts w:ascii="Times New Roman" w:hAnsi="Times New Roman" w:cs="Times New Roman" w:hint="default"/>
          <w:sz w:val="28"/>
          <w:szCs w:val="28"/>
          <w:lang w:val="pl-PL"/>
        </w:rPr>
        <w:t>Jest to zależne od dziedziny nauki: filozofii, etnografii, antropologii czy innych dyscyplin naukowych. Kultura obejmuje cały „system społeczny i ekonomiczny, wiedzę i mitologię, obyczaje i zwyczaje, sztukę i język oraz religię i wierzenia”</w:t>
      </w:r>
      <w:r w:rsidR="00363F27" w:rsidRPr="00B67197">
        <w:rPr>
          <w:rStyle w:val="Odwoanieprzypisudolnego"/>
          <w:rFonts w:ascii="Times New Roman" w:hAnsi="Times New Roman" w:cs="Times New Roman" w:hint="default"/>
          <w:sz w:val="28"/>
          <w:szCs w:val="28"/>
          <w:lang w:val="pl-PL"/>
        </w:rPr>
        <w:footnoteReference w:id="2"/>
      </w:r>
      <w:r w:rsidR="00363F27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. Mówi się o kulturze „społecznej, materialnej, umysłowej, moralnej, estetycznej i religijnej”. Zawsze jednak </w:t>
      </w:r>
      <w:r w:rsidR="00363F27" w:rsidRPr="00B67197">
        <w:rPr>
          <w:rFonts w:ascii="Times New Roman" w:hAnsi="Times New Roman" w:cs="Times New Roman" w:hint="default"/>
          <w:b/>
          <w:sz w:val="28"/>
          <w:szCs w:val="28"/>
          <w:lang w:val="pl-PL"/>
        </w:rPr>
        <w:t xml:space="preserve">człowiek jest twórcą </w:t>
      </w:r>
      <w:proofErr w:type="spellStart"/>
      <w:r w:rsidR="00363F27" w:rsidRPr="00B67197">
        <w:rPr>
          <w:rFonts w:ascii="Times New Roman" w:hAnsi="Times New Roman" w:cs="Times New Roman" w:hint="default"/>
          <w:b/>
          <w:sz w:val="28"/>
          <w:szCs w:val="28"/>
          <w:lang w:val="pl-PL"/>
        </w:rPr>
        <w:t>kultury</w:t>
      </w:r>
      <w:proofErr w:type="spellEnd"/>
      <w:r w:rsidR="00363F27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. Wynika to z pewnego stylu życia, tradycji, która została zatrzymana w czasie. Kultura odpowiada na różnorodne potrzeby ludzkie; ona z nich wynika. </w:t>
      </w:r>
      <w:r w:rsidR="00934FAC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W tworzeniu dzieł </w:t>
      </w:r>
      <w:proofErr w:type="spellStart"/>
      <w:r w:rsidR="00934FAC" w:rsidRPr="00B67197">
        <w:rPr>
          <w:rFonts w:ascii="Times New Roman" w:hAnsi="Times New Roman" w:cs="Times New Roman" w:hint="default"/>
          <w:sz w:val="28"/>
          <w:szCs w:val="28"/>
          <w:lang w:val="pl-PL"/>
        </w:rPr>
        <w:t>kultury</w:t>
      </w:r>
      <w:proofErr w:type="spellEnd"/>
      <w:r w:rsidR="00934FAC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 wielką role odgrywa tradycja, zasady i umiejętności przekazywane z pokolenia na pokolenie. Dzieła </w:t>
      </w:r>
      <w:proofErr w:type="spellStart"/>
      <w:r w:rsidR="00934FAC" w:rsidRPr="00B67197">
        <w:rPr>
          <w:rFonts w:ascii="Times New Roman" w:hAnsi="Times New Roman" w:cs="Times New Roman" w:hint="default"/>
          <w:sz w:val="28"/>
          <w:szCs w:val="28"/>
          <w:lang w:val="pl-PL"/>
        </w:rPr>
        <w:t>kultury</w:t>
      </w:r>
      <w:proofErr w:type="spellEnd"/>
      <w:r w:rsidR="00934FAC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 mają także tendencje do stałego rozwoju. Stale „rodzą się” nowe przejawy </w:t>
      </w:r>
      <w:proofErr w:type="spellStart"/>
      <w:r w:rsidR="00934FAC" w:rsidRPr="00B67197">
        <w:rPr>
          <w:rFonts w:ascii="Times New Roman" w:hAnsi="Times New Roman" w:cs="Times New Roman" w:hint="default"/>
          <w:sz w:val="28"/>
          <w:szCs w:val="28"/>
          <w:lang w:val="pl-PL"/>
        </w:rPr>
        <w:t>kultury</w:t>
      </w:r>
      <w:proofErr w:type="spellEnd"/>
      <w:r w:rsidR="00934FAC" w:rsidRPr="00B67197">
        <w:rPr>
          <w:rFonts w:ascii="Times New Roman" w:hAnsi="Times New Roman" w:cs="Times New Roman" w:hint="default"/>
          <w:sz w:val="28"/>
          <w:szCs w:val="28"/>
          <w:lang w:val="pl-PL"/>
        </w:rPr>
        <w:t>. Ludzie gór spełniają w tym niebagatelna rolę. Wystarczy pojechać w góry, aby zobaczyć pięknie wkomponowane w krajobraz domy, które tak mocno różnią się od tych na nizinach; wystarczy posłuchać góralskiej muzyki, popatrzeć na tańczące pary, specyficzny, piękny język, góralską gwarę, poczytać poezję, opowiadania niekiedy mrożące krew w żyłach, trzymające w napięciu, wejść do kościoła i zobaczyć rozmodlonych górali, ludzi gór, aby zaczerpnąć jakby innego powietrza, aby wejść w inny świat; inny choćby od tego miejskiego. A ileż mogą nam powiedzieć góralskie kapliczki z góralskimi świątkami! Ci święci są nam jacyś bliscy, jakby dzielący nasz los, jakby byli nam współcześni i sami chodzili też po górach</w:t>
      </w:r>
      <w:r w:rsidR="00D02826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, a czasem schodzili do nas na sąsiedzką pogawędkę. Oni pokazują nam nieprzemijalne wartości. </w:t>
      </w:r>
    </w:p>
    <w:p w:rsidR="00D02826" w:rsidRPr="00B67197" w:rsidRDefault="00D02826" w:rsidP="00593F88">
      <w:pPr>
        <w:pStyle w:val="NormalnyWeb"/>
        <w:ind w:firstLine="360"/>
        <w:jc w:val="both"/>
        <w:rPr>
          <w:rFonts w:ascii="Times New Roman" w:hAnsi="Times New Roman" w:cs="Times New Roman" w:hint="default"/>
          <w:sz w:val="28"/>
          <w:szCs w:val="28"/>
          <w:lang w:val="pl-PL"/>
        </w:rPr>
      </w:pP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Dzieła </w:t>
      </w:r>
      <w:proofErr w:type="spellStart"/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>kultury</w:t>
      </w:r>
      <w:proofErr w:type="spellEnd"/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 ludzi gór wypływają najczęściej z wiary nadprzyrodzonej, a ta wskazuje na SACRUM, na ŚWIĘTOŚĆ. W niej zawarte są prawdy Boże wyrażone piórem, pędzlem, rzeźbiarskim dłutem czy innym narzędziem. One wyrażają kult Boga. One pobudzają do refleksji, nie pozwalają aby wobec nich przechodzić obojętnie. </w:t>
      </w:r>
      <w:r w:rsidR="0022167C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Uczą odpowiednich postaw. Często przemieniają od wewnątrz. Kultura ludzi gór, bo o ich mówimy, pomaga nam odnajdywać Absolut, w ciemnościach spostrzegać światełko, nadzieję. </w:t>
      </w:r>
    </w:p>
    <w:p w:rsidR="0022167C" w:rsidRPr="00B67197" w:rsidRDefault="0022167C" w:rsidP="00593F88">
      <w:pPr>
        <w:pStyle w:val="NormalnyWeb"/>
        <w:ind w:firstLine="360"/>
        <w:jc w:val="both"/>
        <w:rPr>
          <w:rFonts w:ascii="Times New Roman" w:hAnsi="Times New Roman" w:cs="Times New Roman" w:hint="default"/>
          <w:sz w:val="28"/>
          <w:szCs w:val="28"/>
          <w:lang w:val="pl-PL"/>
        </w:rPr>
      </w:pP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>Znawcy zagadnienia, profesjonaliści, stawiają sobie nawet takie pytania: czy może być „kultura bez religii i wiary?”</w:t>
      </w:r>
      <w:r w:rsidRPr="00B67197">
        <w:rPr>
          <w:rStyle w:val="Odwoanieprzypisudolnego"/>
          <w:rFonts w:ascii="Times New Roman" w:hAnsi="Times New Roman" w:cs="Times New Roman" w:hint="default"/>
          <w:sz w:val="28"/>
          <w:szCs w:val="28"/>
          <w:lang w:val="pl-PL"/>
        </w:rPr>
        <w:footnoteReference w:id="3"/>
      </w: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>.Gdy brak jest Boga, tam m</w:t>
      </w:r>
      <w:r w:rsidR="001B3068" w:rsidRPr="00B67197">
        <w:rPr>
          <w:rFonts w:ascii="Times New Roman" w:hAnsi="Times New Roman" w:cs="Times New Roman" w:hint="default"/>
          <w:sz w:val="28"/>
          <w:szCs w:val="28"/>
          <w:lang w:val="pl-PL"/>
        </w:rPr>
        <w:t>u</w:t>
      </w: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si być jakiś surogat, produkt </w:t>
      </w:r>
      <w:r w:rsidR="001B3068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zastępczy, magia, zabobon, kult człowieka czy jakiejś idei. A przecież człowiek ze swej natury jest istotą religijną. Można spotkać nawet takie twierdzenia, że człowiek bez religii tworzy jakąś niepełną kulturę. Religia i wiara wpływają na rozwój </w:t>
      </w:r>
      <w:proofErr w:type="spellStart"/>
      <w:r w:rsidR="001B3068" w:rsidRPr="00B67197">
        <w:rPr>
          <w:rFonts w:ascii="Times New Roman" w:hAnsi="Times New Roman" w:cs="Times New Roman" w:hint="default"/>
          <w:sz w:val="28"/>
          <w:szCs w:val="28"/>
          <w:lang w:val="pl-PL"/>
        </w:rPr>
        <w:t>kultury</w:t>
      </w:r>
      <w:proofErr w:type="spellEnd"/>
      <w:r w:rsidR="001B3068" w:rsidRPr="00B67197">
        <w:rPr>
          <w:rFonts w:ascii="Times New Roman" w:hAnsi="Times New Roman" w:cs="Times New Roman" w:hint="default"/>
          <w:sz w:val="28"/>
          <w:szCs w:val="28"/>
          <w:lang w:val="pl-PL"/>
        </w:rPr>
        <w:t>. Dzięki wierze i religii człowiek może chodzić „wyprostowany”.</w:t>
      </w:r>
      <w:r w:rsidR="00612877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 </w:t>
      </w:r>
      <w:r w:rsidR="00F63753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A. Malraux wydał kiedyś taką opinię: „człowiek, który nie może stworzyć nic wielkiego ani ocalić samego siebie bez kontaktu a </w:t>
      </w:r>
      <w:r w:rsidR="00F63753" w:rsidRPr="00B67197">
        <w:rPr>
          <w:rFonts w:ascii="Times New Roman" w:hAnsi="Times New Roman" w:cs="Times New Roman" w:hint="default"/>
          <w:sz w:val="28"/>
          <w:szCs w:val="28"/>
          <w:lang w:val="pl-PL"/>
        </w:rPr>
        <w:lastRenderedPageBreak/>
        <w:t>Absolutem, z Bogiem, znalazł się w wielkim niebezpieczeństwie</w:t>
      </w:r>
      <w:r w:rsidR="00612877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, a z nim cała kultura”, a bez wiary świat staje się opustoszały. </w:t>
      </w:r>
    </w:p>
    <w:p w:rsidR="00612877" w:rsidRPr="00B67197" w:rsidRDefault="00612877" w:rsidP="00593F88">
      <w:pPr>
        <w:pStyle w:val="NormalnyWeb"/>
        <w:ind w:firstLine="360"/>
        <w:jc w:val="both"/>
        <w:rPr>
          <w:rFonts w:ascii="Times New Roman" w:hAnsi="Times New Roman" w:cs="Times New Roman" w:hint="default"/>
          <w:sz w:val="28"/>
          <w:szCs w:val="28"/>
          <w:lang w:val="pl-PL"/>
        </w:rPr>
      </w:pP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Jakie są kulturowe wartości wiary? Można powiedzieć, że nawet w człowieku stojącym z daleka od Pana Boga, tkwi w nim nieuświadomione odniesienie do Boga. On jest celem życia człowieka. Pomijamy tu pełne uświadomienie obecności Pana Boga. Bóg jest Źródłem inspiracji </w:t>
      </w:r>
      <w:proofErr w:type="spellStart"/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>kultury</w:t>
      </w:r>
      <w:proofErr w:type="spellEnd"/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. „Świadome nieuświadomienie” sobie Boga, stłumienie i niejako ukrycie przed sobą samym Jego istnienia i działania, wreszcie wrogie, a jeszcze gorzej obojętne stanowisko wobec Niego – wszystko to powoduje stan zagrożenia nie tylko dla duchowości człowieka, ale także dla jego psychiki, a w konsekwencji dla całej jego egzystencji”, co odbija się negatywnie na kulturowej działalności człowieka. </w:t>
      </w:r>
    </w:p>
    <w:p w:rsidR="00612877" w:rsidRPr="00B67197" w:rsidRDefault="00612877" w:rsidP="00593F88">
      <w:pPr>
        <w:pStyle w:val="NormalnyWeb"/>
        <w:ind w:firstLine="360"/>
        <w:jc w:val="both"/>
        <w:rPr>
          <w:rFonts w:ascii="Times New Roman" w:hAnsi="Times New Roman" w:cs="Times New Roman" w:hint="default"/>
          <w:sz w:val="28"/>
          <w:szCs w:val="28"/>
          <w:lang w:val="pl-PL"/>
        </w:rPr>
      </w:pP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>Bóg, który jest największą Tajemnicą, odkrywa przed człowiekiem nieskończone perspektywy</w:t>
      </w:r>
      <w:r w:rsidR="000D6C3F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, które dotyczą tak jego, jak i działania człowieka. Odsłaniają ogromne pokłady SACRUM. Trzeba wiedzieć, że u podstaw każdej wielkiej </w:t>
      </w:r>
      <w:proofErr w:type="spellStart"/>
      <w:r w:rsidR="000D6C3F" w:rsidRPr="00B67197">
        <w:rPr>
          <w:rFonts w:ascii="Times New Roman" w:hAnsi="Times New Roman" w:cs="Times New Roman" w:hint="default"/>
          <w:sz w:val="28"/>
          <w:szCs w:val="28"/>
          <w:lang w:val="pl-PL"/>
        </w:rPr>
        <w:t>kultury</w:t>
      </w:r>
      <w:proofErr w:type="spellEnd"/>
      <w:r w:rsidR="000D6C3F"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 leżą inspiracje religijne. Religia poniekąd „uszlachetnia” kulturę. </w:t>
      </w:r>
    </w:p>
    <w:p w:rsidR="000D6C3F" w:rsidRPr="00B67197" w:rsidRDefault="000D6C3F" w:rsidP="00593F88">
      <w:pPr>
        <w:pStyle w:val="NormalnyWeb"/>
        <w:ind w:firstLine="360"/>
        <w:jc w:val="both"/>
        <w:rPr>
          <w:rFonts w:ascii="Times New Roman" w:hAnsi="Times New Roman" w:cs="Times New Roman" w:hint="default"/>
          <w:sz w:val="28"/>
          <w:szCs w:val="28"/>
          <w:lang w:val="pl-PL"/>
        </w:rPr>
      </w:pP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„Wiara uczy człowieka poznać siebie i mówi, kim właściwie jest. Rodzi to z jednej strony pokorę, świadomość własnej nędzy i przemijalności, z drugiej – pozwala szukać dopełnienia i pomocy u Boga”. Dzięki pomocy Boga człowiek może przezwyciężać swoje ograniczenia, „zwyciężyć grzech i zło, realizować swoje ideały, tworzyć i działać”. </w:t>
      </w:r>
    </w:p>
    <w:p w:rsidR="00D253D8" w:rsidRPr="00B67197" w:rsidRDefault="00D253D8" w:rsidP="00593F88">
      <w:pPr>
        <w:pStyle w:val="NormalnyWeb"/>
        <w:ind w:firstLine="360"/>
        <w:jc w:val="both"/>
        <w:rPr>
          <w:rFonts w:ascii="Times New Roman" w:hAnsi="Times New Roman" w:cs="Times New Roman" w:hint="default"/>
          <w:sz w:val="28"/>
          <w:szCs w:val="28"/>
          <w:lang w:val="pl-PL"/>
        </w:rPr>
      </w:pPr>
      <w:r w:rsidRPr="00B67197">
        <w:rPr>
          <w:rFonts w:ascii="Times New Roman" w:hAnsi="Times New Roman" w:cs="Times New Roman" w:hint="default"/>
          <w:sz w:val="28"/>
          <w:szCs w:val="28"/>
          <w:lang w:val="pl-PL"/>
        </w:rPr>
        <w:t xml:space="preserve">Niech kultura ubogacona wiarą, tradycją, osiągnięciami w różnych dziedzinach życia, nadal się rozwija, i zbliża ludzi do siebie. </w:t>
      </w:r>
    </w:p>
    <w:p w:rsidR="005A01CC" w:rsidRPr="00B67197" w:rsidRDefault="005A01CC" w:rsidP="005A01CC">
      <w:pPr>
        <w:ind w:firstLine="708"/>
        <w:jc w:val="right"/>
        <w:rPr>
          <w:sz w:val="28"/>
          <w:szCs w:val="28"/>
          <w:lang w:val="pl-PL"/>
        </w:rPr>
      </w:pPr>
      <w:r w:rsidRPr="00B67197">
        <w:rPr>
          <w:sz w:val="28"/>
          <w:szCs w:val="28"/>
          <w:lang w:val="pl-PL"/>
        </w:rPr>
        <w:t>Ks. Andrzej Skiba</w:t>
      </w:r>
    </w:p>
    <w:sectPr w:rsidR="005A01CC" w:rsidRPr="00B67197" w:rsidSect="00816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19" w:rsidRDefault="00F93819" w:rsidP="005A01CC">
      <w:r>
        <w:separator/>
      </w:r>
    </w:p>
  </w:endnote>
  <w:endnote w:type="continuationSeparator" w:id="0">
    <w:p w:rsidR="00F93819" w:rsidRDefault="00F93819" w:rsidP="005A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5D" w:rsidRDefault="00A628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5D" w:rsidRDefault="008163B2">
    <w:pPr>
      <w:pStyle w:val="Stopka"/>
      <w:jc w:val="right"/>
    </w:pPr>
    <w:fldSimple w:instr=" PAGE   \* MERGEFORMAT ">
      <w:r w:rsidR="009F70A2">
        <w:rPr>
          <w:noProof/>
        </w:rPr>
        <w:t>1</w:t>
      </w:r>
    </w:fldSimple>
  </w:p>
  <w:p w:rsidR="00A6285D" w:rsidRDefault="00A628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5D" w:rsidRDefault="00A62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19" w:rsidRDefault="00F93819" w:rsidP="005A01CC">
      <w:r>
        <w:separator/>
      </w:r>
    </w:p>
  </w:footnote>
  <w:footnote w:type="continuationSeparator" w:id="0">
    <w:p w:rsidR="00F93819" w:rsidRDefault="00F93819" w:rsidP="005A01CC">
      <w:r>
        <w:continuationSeparator/>
      </w:r>
    </w:p>
  </w:footnote>
  <w:footnote w:id="1">
    <w:p w:rsidR="00095C97" w:rsidRPr="00095C97" w:rsidRDefault="00095C9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95C97">
        <w:rPr>
          <w:lang w:val="pl-PL"/>
        </w:rPr>
        <w:t xml:space="preserve"> </w:t>
      </w:r>
      <w:r>
        <w:rPr>
          <w:lang w:val="pl-PL"/>
        </w:rPr>
        <w:t xml:space="preserve">Z ulotki – zaproszenia przygotowanego przez Miejską Bibliotekę Publiczną w Sanoku: Zjazd Górski Sanok 1936 – Sanok 2016, otwarcie 19 sierpnia. </w:t>
      </w:r>
    </w:p>
  </w:footnote>
  <w:footnote w:id="2">
    <w:p w:rsidR="00363F27" w:rsidRPr="00363F27" w:rsidRDefault="00363F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63F27">
        <w:rPr>
          <w:lang w:val="pl-PL"/>
        </w:rPr>
        <w:t xml:space="preserve"> </w:t>
      </w:r>
      <w:r>
        <w:rPr>
          <w:lang w:val="pl-PL"/>
        </w:rPr>
        <w:t>R. Rogowski ks., Światłość i Tajemnica, Księgarnia św. Jacka, Katowice1986, s. 154.</w:t>
      </w:r>
    </w:p>
  </w:footnote>
  <w:footnote w:id="3">
    <w:p w:rsidR="0022167C" w:rsidRPr="0022167C" w:rsidRDefault="0022167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Tamże, s. 160 nn.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5D" w:rsidRDefault="00A628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5D" w:rsidRDefault="00A628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5D" w:rsidRDefault="00A628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07"/>
    <w:multiLevelType w:val="hybridMultilevel"/>
    <w:tmpl w:val="58563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A6A52"/>
    <w:multiLevelType w:val="hybridMultilevel"/>
    <w:tmpl w:val="9E5CB990"/>
    <w:lvl w:ilvl="0" w:tplc="A4782EA6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</w:lvl>
    <w:lvl w:ilvl="1" w:tplc="71426B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011DB"/>
    <w:multiLevelType w:val="hybridMultilevel"/>
    <w:tmpl w:val="F528C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1CC"/>
    <w:rsid w:val="00095C97"/>
    <w:rsid w:val="000D6C3F"/>
    <w:rsid w:val="001B3068"/>
    <w:rsid w:val="0022167C"/>
    <w:rsid w:val="002578EE"/>
    <w:rsid w:val="0034568D"/>
    <w:rsid w:val="00363F27"/>
    <w:rsid w:val="00395B73"/>
    <w:rsid w:val="003B4605"/>
    <w:rsid w:val="0045290A"/>
    <w:rsid w:val="004D4D4E"/>
    <w:rsid w:val="004E1776"/>
    <w:rsid w:val="0056290B"/>
    <w:rsid w:val="00593F88"/>
    <w:rsid w:val="005A01CC"/>
    <w:rsid w:val="005B677F"/>
    <w:rsid w:val="005D2D91"/>
    <w:rsid w:val="00612877"/>
    <w:rsid w:val="006D0637"/>
    <w:rsid w:val="008163B2"/>
    <w:rsid w:val="00844528"/>
    <w:rsid w:val="008D7712"/>
    <w:rsid w:val="008F11E3"/>
    <w:rsid w:val="00934FAC"/>
    <w:rsid w:val="00971E7B"/>
    <w:rsid w:val="009A6CC7"/>
    <w:rsid w:val="009F70A2"/>
    <w:rsid w:val="00A6285D"/>
    <w:rsid w:val="00B3161D"/>
    <w:rsid w:val="00B67197"/>
    <w:rsid w:val="00BC6A34"/>
    <w:rsid w:val="00BD687F"/>
    <w:rsid w:val="00CF5F11"/>
    <w:rsid w:val="00D02826"/>
    <w:rsid w:val="00D253D8"/>
    <w:rsid w:val="00EC4BCD"/>
    <w:rsid w:val="00F63753"/>
    <w:rsid w:val="00F9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C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A01CC"/>
    <w:pPr>
      <w:ind w:firstLine="360"/>
      <w:jc w:val="both"/>
    </w:pPr>
    <w:rPr>
      <w:sz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1CC"/>
    <w:rPr>
      <w:rFonts w:ascii="Times New Roman" w:eastAsia="Times New Roman" w:hAnsi="Times New Roman" w:cs="Times New Roman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A01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01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5A01CC"/>
    <w:rPr>
      <w:vertAlign w:val="superscript"/>
    </w:rPr>
  </w:style>
  <w:style w:type="paragraph" w:styleId="NormalnyWeb">
    <w:name w:val="Normal (Web)"/>
    <w:basedOn w:val="Normalny"/>
    <w:semiHidden/>
    <w:rsid w:val="005A01CC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Nagwek">
    <w:name w:val="header"/>
    <w:basedOn w:val="Normalny"/>
    <w:link w:val="NagwekZnak"/>
    <w:uiPriority w:val="99"/>
    <w:semiHidden/>
    <w:unhideWhenUsed/>
    <w:rsid w:val="00A6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8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8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F1FD6-0DF1-4A39-B2BC-39A2CC33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Slawko</dc:creator>
  <cp:lastModifiedBy>Starosta1</cp:lastModifiedBy>
  <cp:revision>2</cp:revision>
  <dcterms:created xsi:type="dcterms:W3CDTF">2016-09-21T20:33:00Z</dcterms:created>
  <dcterms:modified xsi:type="dcterms:W3CDTF">2016-09-21T20:33:00Z</dcterms:modified>
</cp:coreProperties>
</file>